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6BB23">
      <w:pPr>
        <w:jc w:val="left"/>
        <w:rPr>
          <w:b/>
          <w:sz w:val="44"/>
          <w:szCs w:val="44"/>
        </w:rPr>
      </w:pPr>
      <w:r>
        <w:rPr>
          <w:rFonts w:hint="eastAsia"/>
          <w:b/>
          <w:sz w:val="44"/>
          <w:szCs w:val="44"/>
        </w:rPr>
        <w:t xml:space="preserve">    </w:t>
      </w:r>
    </w:p>
    <w:p w14:paraId="6BA5944B">
      <w:pPr>
        <w:jc w:val="left"/>
        <w:rPr>
          <w:b/>
          <w:sz w:val="44"/>
          <w:szCs w:val="44"/>
        </w:rPr>
      </w:pPr>
      <w:r>
        <w:rPr>
          <w:rFonts w:hint="eastAsia"/>
          <w:b/>
          <w:sz w:val="44"/>
          <w:szCs w:val="44"/>
        </w:rPr>
        <w:t xml:space="preserve">    </w:t>
      </w:r>
    </w:p>
    <w:p w14:paraId="6C9F8777">
      <w:pPr>
        <w:jc w:val="left"/>
        <w:rPr>
          <w:b/>
          <w:sz w:val="44"/>
          <w:szCs w:val="44"/>
        </w:rPr>
      </w:pPr>
      <w:r>
        <w:rPr>
          <w:rFonts w:hint="eastAsia"/>
          <w:b/>
          <w:sz w:val="44"/>
          <w:szCs w:val="44"/>
        </w:rPr>
        <w:t xml:space="preserve">  </w:t>
      </w:r>
    </w:p>
    <w:p w14:paraId="2168297D">
      <w:pPr>
        <w:tabs>
          <w:tab w:val="left" w:pos="3684"/>
        </w:tabs>
        <w:rPr>
          <w:b/>
          <w:sz w:val="44"/>
          <w:szCs w:val="44"/>
        </w:rPr>
      </w:pPr>
    </w:p>
    <w:p w14:paraId="67AFFA97">
      <w:pPr>
        <w:jc w:val="center"/>
        <w:rPr>
          <w:b/>
          <w:sz w:val="44"/>
          <w:szCs w:val="44"/>
        </w:rPr>
      </w:pPr>
    </w:p>
    <w:p w14:paraId="60174486">
      <w:pPr>
        <w:jc w:val="center"/>
        <w:rPr>
          <w:rFonts w:hint="eastAsia"/>
          <w:b/>
          <w:sz w:val="48"/>
          <w:szCs w:val="48"/>
        </w:rPr>
      </w:pPr>
    </w:p>
    <w:p w14:paraId="404E4113">
      <w:pPr>
        <w:jc w:val="center"/>
        <w:rPr>
          <w:rFonts w:hint="eastAsia" w:asciiTheme="minorEastAsia" w:hAnsiTheme="minorEastAsia" w:eastAsiaTheme="minorEastAsia"/>
          <w:b/>
          <w:sz w:val="44"/>
          <w:szCs w:val="44"/>
          <w:lang w:eastAsia="zh-CN"/>
        </w:rPr>
      </w:pPr>
      <w:r>
        <w:rPr>
          <w:rFonts w:hint="eastAsia"/>
          <w:b/>
          <w:sz w:val="48"/>
          <w:szCs w:val="48"/>
        </w:rPr>
        <w:t>沈阳市第六人民医院202</w:t>
      </w:r>
      <w:r>
        <w:rPr>
          <w:rFonts w:hint="eastAsia"/>
          <w:b/>
          <w:sz w:val="48"/>
          <w:szCs w:val="48"/>
          <w:lang w:val="en-US" w:eastAsia="zh-CN"/>
        </w:rPr>
        <w:t>4</w:t>
      </w:r>
      <w:r>
        <w:rPr>
          <w:rFonts w:hint="eastAsia"/>
          <w:b/>
          <w:sz w:val="48"/>
          <w:szCs w:val="48"/>
        </w:rPr>
        <w:t>年度放射</w:t>
      </w:r>
      <w:r>
        <w:rPr>
          <w:rFonts w:hint="eastAsia"/>
          <w:b/>
          <w:sz w:val="48"/>
          <w:szCs w:val="48"/>
          <w:lang w:val="en-US" w:eastAsia="zh-CN"/>
        </w:rPr>
        <w:t xml:space="preserve">  </w:t>
      </w:r>
      <w:r>
        <w:rPr>
          <w:rFonts w:hint="eastAsia"/>
          <w:b/>
          <w:sz w:val="48"/>
          <w:szCs w:val="48"/>
        </w:rPr>
        <w:t>诊疗设备状态检测</w:t>
      </w:r>
      <w:r>
        <w:rPr>
          <w:rFonts w:hint="eastAsia" w:asciiTheme="minorEastAsia" w:hAnsiTheme="minorEastAsia"/>
          <w:b/>
          <w:sz w:val="44"/>
          <w:szCs w:val="44"/>
          <w:lang w:val="en-US" w:eastAsia="zh-CN"/>
        </w:rPr>
        <w:t>合同</w:t>
      </w:r>
    </w:p>
    <w:p w14:paraId="4F523D81">
      <w:pPr>
        <w:spacing w:line="740" w:lineRule="exact"/>
        <w:rPr>
          <w:sz w:val="48"/>
          <w:szCs w:val="48"/>
        </w:rPr>
      </w:pPr>
    </w:p>
    <w:p w14:paraId="2A03EAC5">
      <w:pPr>
        <w:rPr>
          <w:sz w:val="36"/>
          <w:szCs w:val="36"/>
        </w:rPr>
      </w:pPr>
      <w:r>
        <w:rPr>
          <w:rFonts w:hint="eastAsia"/>
          <w:b/>
          <w:sz w:val="36"/>
          <w:szCs w:val="36"/>
        </w:rPr>
        <w:t xml:space="preserve"> </w:t>
      </w:r>
    </w:p>
    <w:p w14:paraId="36DB2662">
      <w:pPr>
        <w:rPr>
          <w:sz w:val="36"/>
          <w:szCs w:val="36"/>
        </w:rPr>
      </w:pPr>
    </w:p>
    <w:p w14:paraId="524137E7">
      <w:pPr>
        <w:rPr>
          <w:rFonts w:hint="eastAsia" w:asciiTheme="minorEastAsia" w:hAnsiTheme="minorEastAsia" w:eastAsiaTheme="minorEastAsia"/>
          <w:sz w:val="36"/>
          <w:szCs w:val="36"/>
          <w:lang w:eastAsia="zh-CN"/>
        </w:rPr>
      </w:pPr>
      <w:r>
        <w:rPr>
          <w:rFonts w:hint="eastAsia" w:asciiTheme="minorEastAsia" w:hAnsiTheme="minorEastAsia"/>
          <w:sz w:val="36"/>
          <w:szCs w:val="36"/>
        </w:rPr>
        <w:t xml:space="preserve">    甲方：</w:t>
      </w:r>
      <w:r>
        <w:rPr>
          <w:rFonts w:hint="eastAsia" w:asciiTheme="minorEastAsia" w:hAnsiTheme="minorEastAsia"/>
          <w:sz w:val="36"/>
          <w:szCs w:val="36"/>
          <w:lang w:eastAsia="zh-CN"/>
        </w:rPr>
        <w:t>沈阳市第六人民医院</w:t>
      </w:r>
    </w:p>
    <w:p w14:paraId="39DFFA2F">
      <w:pPr>
        <w:ind w:firstLine="720" w:firstLineChars="200"/>
        <w:rPr>
          <w:rFonts w:hint="eastAsia" w:asciiTheme="minorEastAsia" w:hAnsiTheme="minorEastAsia"/>
          <w:sz w:val="36"/>
          <w:szCs w:val="36"/>
        </w:rPr>
      </w:pPr>
    </w:p>
    <w:p w14:paraId="55A17065">
      <w:pPr>
        <w:ind w:firstLine="720" w:firstLineChars="200"/>
        <w:rPr>
          <w:rFonts w:asciiTheme="minorEastAsia" w:hAnsiTheme="minorEastAsia"/>
          <w:sz w:val="36"/>
          <w:szCs w:val="36"/>
        </w:rPr>
      </w:pPr>
      <w:r>
        <w:rPr>
          <w:rFonts w:hint="eastAsia" w:asciiTheme="minorEastAsia" w:hAnsiTheme="minorEastAsia"/>
          <w:sz w:val="36"/>
          <w:szCs w:val="36"/>
        </w:rPr>
        <w:t xml:space="preserve">乙方： </w:t>
      </w:r>
    </w:p>
    <w:p w14:paraId="503397A7">
      <w:pPr>
        <w:rPr>
          <w:rFonts w:asciiTheme="minorEastAsia" w:hAnsiTheme="minorEastAsia"/>
          <w:sz w:val="36"/>
          <w:szCs w:val="36"/>
        </w:rPr>
      </w:pPr>
    </w:p>
    <w:p w14:paraId="3E7EA332">
      <w:pPr>
        <w:jc w:val="center"/>
        <w:rPr>
          <w:rFonts w:hint="eastAsia" w:asciiTheme="minorEastAsia" w:hAnsiTheme="minorEastAsia"/>
          <w:sz w:val="36"/>
          <w:szCs w:val="36"/>
        </w:rPr>
      </w:pPr>
      <w:r>
        <w:rPr>
          <w:rFonts w:hint="eastAsia" w:asciiTheme="minorEastAsia" w:hAnsiTheme="minorEastAsia"/>
          <w:sz w:val="36"/>
          <w:szCs w:val="36"/>
        </w:rPr>
        <w:t xml:space="preserve">      </w:t>
      </w:r>
    </w:p>
    <w:p w14:paraId="7F054390">
      <w:pPr>
        <w:jc w:val="center"/>
        <w:rPr>
          <w:rFonts w:hint="eastAsia" w:asciiTheme="minorEastAsia" w:hAnsiTheme="minorEastAsia"/>
          <w:sz w:val="36"/>
          <w:szCs w:val="36"/>
        </w:rPr>
      </w:pPr>
    </w:p>
    <w:p w14:paraId="75D53E3B">
      <w:pPr>
        <w:jc w:val="center"/>
        <w:rPr>
          <w:b/>
          <w:sz w:val="44"/>
          <w:szCs w:val="44"/>
        </w:rPr>
      </w:pPr>
    </w:p>
    <w:p w14:paraId="2E6BD626">
      <w:pPr>
        <w:jc w:val="center"/>
        <w:rPr>
          <w:rFonts w:hint="eastAsia"/>
          <w:b/>
          <w:sz w:val="48"/>
          <w:szCs w:val="48"/>
        </w:rPr>
      </w:pPr>
    </w:p>
    <w:p w14:paraId="716D084D">
      <w:pPr>
        <w:jc w:val="center"/>
        <w:rPr>
          <w:rFonts w:hint="eastAsia"/>
          <w:b/>
          <w:sz w:val="48"/>
          <w:szCs w:val="48"/>
        </w:rPr>
      </w:pPr>
    </w:p>
    <w:p w14:paraId="03E55625">
      <w:pPr>
        <w:jc w:val="center"/>
        <w:rPr>
          <w:rFonts w:hint="eastAsia"/>
          <w:b/>
          <w:sz w:val="48"/>
          <w:szCs w:val="48"/>
        </w:rPr>
      </w:pPr>
    </w:p>
    <w:p w14:paraId="3F10040F">
      <w:pPr>
        <w:jc w:val="center"/>
        <w:rPr>
          <w:rFonts w:hint="eastAsia"/>
          <w:b/>
          <w:sz w:val="48"/>
          <w:szCs w:val="48"/>
        </w:rPr>
      </w:pPr>
    </w:p>
    <w:p w14:paraId="3C4BBC87">
      <w:pPr>
        <w:jc w:val="center"/>
        <w:rPr>
          <w:rFonts w:hint="eastAsia"/>
          <w:b/>
          <w:sz w:val="48"/>
          <w:szCs w:val="48"/>
        </w:rPr>
      </w:pPr>
    </w:p>
    <w:p w14:paraId="3537B80C">
      <w:pPr>
        <w:jc w:val="center"/>
        <w:rPr>
          <w:rFonts w:hint="eastAsia" w:asciiTheme="minorEastAsia" w:hAnsiTheme="minorEastAsia" w:eastAsiaTheme="minorEastAsia"/>
          <w:b/>
          <w:sz w:val="44"/>
          <w:szCs w:val="44"/>
          <w:lang w:eastAsia="zh-CN"/>
        </w:rPr>
      </w:pPr>
      <w:r>
        <w:rPr>
          <w:rFonts w:hint="eastAsia"/>
          <w:b/>
          <w:sz w:val="48"/>
          <w:szCs w:val="48"/>
        </w:rPr>
        <w:t>沈阳市第六人民医院202</w:t>
      </w:r>
      <w:r>
        <w:rPr>
          <w:rFonts w:hint="eastAsia"/>
          <w:b/>
          <w:sz w:val="48"/>
          <w:szCs w:val="48"/>
          <w:lang w:val="en-US" w:eastAsia="zh-CN"/>
        </w:rPr>
        <w:t>4</w:t>
      </w:r>
      <w:r>
        <w:rPr>
          <w:rFonts w:hint="eastAsia"/>
          <w:b/>
          <w:sz w:val="48"/>
          <w:szCs w:val="48"/>
        </w:rPr>
        <w:t>年度放射</w:t>
      </w:r>
      <w:r>
        <w:rPr>
          <w:rFonts w:hint="eastAsia"/>
          <w:b/>
          <w:sz w:val="48"/>
          <w:szCs w:val="48"/>
          <w:lang w:val="en-US" w:eastAsia="zh-CN"/>
        </w:rPr>
        <w:t xml:space="preserve">  </w:t>
      </w:r>
      <w:r>
        <w:rPr>
          <w:rFonts w:hint="eastAsia"/>
          <w:b/>
          <w:sz w:val="48"/>
          <w:szCs w:val="48"/>
        </w:rPr>
        <w:t>诊疗设备状态检测</w:t>
      </w:r>
      <w:r>
        <w:rPr>
          <w:rFonts w:hint="eastAsia" w:asciiTheme="minorEastAsia" w:hAnsiTheme="minorEastAsia"/>
          <w:b/>
          <w:sz w:val="44"/>
          <w:szCs w:val="44"/>
          <w:lang w:val="en-US" w:eastAsia="zh-CN"/>
        </w:rPr>
        <w:t>合同</w:t>
      </w:r>
    </w:p>
    <w:p w14:paraId="72191266">
      <w:pPr>
        <w:jc w:val="center"/>
        <w:rPr>
          <w:rFonts w:ascii="黑体" w:eastAsia="黑体"/>
          <w:b/>
          <w:sz w:val="44"/>
          <w:szCs w:val="44"/>
        </w:rPr>
      </w:pPr>
    </w:p>
    <w:p w14:paraId="4AFB9193">
      <w:pPr>
        <w:rPr>
          <w:rFonts w:asciiTheme="minorEastAsia" w:hAnsiTheme="minorEastAsia"/>
          <w:szCs w:val="21"/>
        </w:rPr>
      </w:pPr>
      <w:r>
        <w:rPr>
          <w:rFonts w:hint="eastAsia" w:asciiTheme="minorEastAsia" w:hAnsiTheme="minorEastAsia"/>
          <w:sz w:val="32"/>
          <w:szCs w:val="32"/>
        </w:rPr>
        <w:t xml:space="preserve">    </w:t>
      </w:r>
      <w:r>
        <w:rPr>
          <w:rFonts w:hint="eastAsia" w:asciiTheme="minorEastAsia" w:hAnsiTheme="minorEastAsia"/>
          <w:sz w:val="28"/>
          <w:szCs w:val="28"/>
        </w:rPr>
        <w:t>甲方：</w:t>
      </w:r>
      <w:r>
        <w:rPr>
          <w:rFonts w:hint="eastAsia" w:asciiTheme="minorEastAsia" w:hAnsiTheme="minorEastAsia"/>
          <w:sz w:val="28"/>
          <w:szCs w:val="28"/>
          <w:lang w:eastAsia="zh-CN"/>
        </w:rPr>
        <w:t>沈阳市第六人民医院</w:t>
      </w:r>
      <w:r>
        <w:rPr>
          <w:rFonts w:hint="eastAsia" w:asciiTheme="minorEastAsia" w:hAnsiTheme="minorEastAsia"/>
          <w:sz w:val="28"/>
          <w:szCs w:val="28"/>
        </w:rPr>
        <w:t xml:space="preserve">              </w:t>
      </w:r>
    </w:p>
    <w:p w14:paraId="74C248BA">
      <w:pPr>
        <w:ind w:firstLine="560" w:firstLineChars="200"/>
        <w:rPr>
          <w:rFonts w:asciiTheme="minorEastAsia" w:hAnsiTheme="minorEastAsia"/>
          <w:sz w:val="28"/>
          <w:szCs w:val="28"/>
        </w:rPr>
      </w:pPr>
      <w:r>
        <w:rPr>
          <w:rFonts w:hint="eastAsia" w:asciiTheme="minorEastAsia" w:hAnsiTheme="minorEastAsia"/>
          <w:sz w:val="28"/>
          <w:szCs w:val="28"/>
        </w:rPr>
        <w:t>乙方：</w:t>
      </w:r>
    </w:p>
    <w:p w14:paraId="40CE2330">
      <w:pPr>
        <w:widowControl/>
        <w:spacing w:line="460" w:lineRule="exact"/>
        <w:ind w:left="-86" w:leftChars="-41" w:right="-187" w:rightChars="-89" w:firstLine="560" w:firstLineChars="200"/>
        <w:jc w:val="left"/>
        <w:rPr>
          <w:rFonts w:cs="Times New Roman" w:asciiTheme="minorEastAsia" w:hAnsiTheme="minorEastAsia"/>
          <w:kern w:val="0"/>
          <w:sz w:val="28"/>
          <w:szCs w:val="28"/>
        </w:rPr>
      </w:pPr>
      <w:r>
        <w:rPr>
          <w:rFonts w:hint="eastAsia" w:cs="Times New Roman" w:asciiTheme="minorEastAsia" w:hAnsiTheme="minorEastAsia"/>
          <w:kern w:val="0"/>
          <w:sz w:val="28"/>
          <w:szCs w:val="28"/>
        </w:rPr>
        <w:t>依照《中华人民共和国</w:t>
      </w:r>
      <w:r>
        <w:rPr>
          <w:rFonts w:hint="eastAsia" w:cs="Times New Roman" w:asciiTheme="minorEastAsia" w:hAnsiTheme="minorEastAsia"/>
          <w:kern w:val="0"/>
          <w:sz w:val="28"/>
          <w:szCs w:val="28"/>
          <w:lang w:val="en-US" w:eastAsia="zh-CN"/>
        </w:rPr>
        <w:t>民法典</w:t>
      </w:r>
      <w:r>
        <w:rPr>
          <w:rFonts w:hint="eastAsia" w:cs="Times New Roman" w:asciiTheme="minorEastAsia" w:hAnsiTheme="minorEastAsia"/>
          <w:kern w:val="0"/>
          <w:sz w:val="28"/>
          <w:szCs w:val="28"/>
        </w:rPr>
        <w:t>》及其他有关法律、行政法规，遵循平等、自愿、公平和诚实信用的原则，双方就本服务项目协商一致，订立本合同。</w:t>
      </w:r>
    </w:p>
    <w:p w14:paraId="5F296FC2">
      <w:pPr>
        <w:pStyle w:val="12"/>
        <w:numPr>
          <w:ilvl w:val="0"/>
          <w:numId w:val="1"/>
        </w:numPr>
        <w:spacing w:line="580" w:lineRule="exact"/>
        <w:ind w:firstLineChars="0"/>
        <w:rPr>
          <w:rFonts w:hint="eastAsia" w:ascii="黑体" w:hAnsi="黑体" w:eastAsia="黑体"/>
          <w:b/>
          <w:color w:val="000000"/>
          <w:sz w:val="28"/>
          <w:szCs w:val="28"/>
        </w:rPr>
      </w:pPr>
      <w:r>
        <w:rPr>
          <w:rFonts w:hint="eastAsia" w:ascii="黑体" w:hAnsi="黑体" w:eastAsia="黑体"/>
          <w:b/>
          <w:color w:val="000000"/>
          <w:sz w:val="28"/>
          <w:szCs w:val="28"/>
        </w:rPr>
        <w:t>设备名称、数量及金额                 单位：元</w:t>
      </w:r>
    </w:p>
    <w:tbl>
      <w:tblPr>
        <w:tblStyle w:val="7"/>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775"/>
        <w:gridCol w:w="1278"/>
        <w:gridCol w:w="1417"/>
        <w:gridCol w:w="1468"/>
      </w:tblGrid>
      <w:tr w14:paraId="6142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14:paraId="2144E048">
            <w:pPr>
              <w:pStyle w:val="12"/>
              <w:spacing w:line="580" w:lineRule="exact"/>
              <w:ind w:firstLine="0" w:firstLineChars="0"/>
              <w:jc w:val="center"/>
              <w:rPr>
                <w:rFonts w:ascii="黑体" w:hAnsi="黑体" w:eastAsia="黑体"/>
                <w:color w:val="000000"/>
                <w:sz w:val="28"/>
                <w:szCs w:val="28"/>
              </w:rPr>
            </w:pPr>
            <w:r>
              <w:rPr>
                <w:rFonts w:hint="eastAsia" w:ascii="黑体" w:hAnsi="黑体" w:eastAsia="黑体"/>
                <w:color w:val="000000"/>
                <w:sz w:val="28"/>
                <w:szCs w:val="28"/>
              </w:rPr>
              <w:t>序号</w:t>
            </w:r>
          </w:p>
        </w:tc>
        <w:tc>
          <w:tcPr>
            <w:tcW w:w="2775" w:type="dxa"/>
          </w:tcPr>
          <w:p w14:paraId="42273A7E">
            <w:pPr>
              <w:pStyle w:val="12"/>
              <w:spacing w:line="580" w:lineRule="exact"/>
              <w:ind w:firstLine="0" w:firstLineChars="0"/>
              <w:jc w:val="center"/>
              <w:rPr>
                <w:rFonts w:ascii="黑体" w:hAnsi="黑体" w:eastAsia="黑体"/>
                <w:color w:val="000000"/>
                <w:sz w:val="28"/>
                <w:szCs w:val="28"/>
              </w:rPr>
            </w:pPr>
            <w:r>
              <w:rPr>
                <w:rFonts w:hint="eastAsia" w:ascii="黑体" w:hAnsi="黑体" w:eastAsia="黑体"/>
                <w:color w:val="000000"/>
                <w:sz w:val="28"/>
                <w:szCs w:val="28"/>
              </w:rPr>
              <w:t>设备名称</w:t>
            </w:r>
          </w:p>
        </w:tc>
        <w:tc>
          <w:tcPr>
            <w:tcW w:w="1278" w:type="dxa"/>
          </w:tcPr>
          <w:p w14:paraId="07469E64">
            <w:pPr>
              <w:pStyle w:val="12"/>
              <w:spacing w:line="580" w:lineRule="exact"/>
              <w:ind w:firstLine="0" w:firstLineChars="0"/>
              <w:jc w:val="center"/>
              <w:rPr>
                <w:rFonts w:hint="default" w:ascii="黑体" w:hAnsi="黑体" w:eastAsia="黑体"/>
                <w:color w:val="000000"/>
                <w:sz w:val="28"/>
                <w:szCs w:val="28"/>
                <w:lang w:val="en-US" w:eastAsia="zh-CN"/>
              </w:rPr>
            </w:pPr>
            <w:r>
              <w:rPr>
                <w:rFonts w:hint="eastAsia" w:ascii="黑体" w:hAnsi="黑体" w:eastAsia="黑体"/>
                <w:color w:val="000000"/>
                <w:sz w:val="28"/>
                <w:szCs w:val="28"/>
              </w:rPr>
              <w:t>数量</w:t>
            </w:r>
            <w:r>
              <w:rPr>
                <w:rFonts w:hint="eastAsia" w:ascii="黑体" w:hAnsi="黑体" w:eastAsia="黑体"/>
                <w:color w:val="000000"/>
                <w:sz w:val="28"/>
                <w:szCs w:val="28"/>
                <w:lang w:val="en-US" w:eastAsia="zh-CN"/>
              </w:rPr>
              <w:t>/台</w:t>
            </w:r>
          </w:p>
        </w:tc>
        <w:tc>
          <w:tcPr>
            <w:tcW w:w="1417" w:type="dxa"/>
          </w:tcPr>
          <w:p w14:paraId="2516F7D2">
            <w:pPr>
              <w:pStyle w:val="12"/>
              <w:spacing w:line="580" w:lineRule="exact"/>
              <w:ind w:firstLine="0" w:firstLineChars="0"/>
              <w:jc w:val="center"/>
              <w:rPr>
                <w:rFonts w:hint="default" w:ascii="黑体" w:hAnsi="黑体" w:eastAsia="黑体"/>
                <w:color w:val="000000"/>
                <w:sz w:val="28"/>
                <w:szCs w:val="28"/>
                <w:lang w:val="en-US" w:eastAsia="zh-CN"/>
              </w:rPr>
            </w:pPr>
            <w:r>
              <w:rPr>
                <w:rFonts w:hint="eastAsia" w:ascii="黑体" w:hAnsi="黑体" w:eastAsia="黑体"/>
                <w:color w:val="000000"/>
                <w:sz w:val="28"/>
                <w:szCs w:val="28"/>
                <w:lang w:val="en-US" w:eastAsia="zh-CN"/>
              </w:rPr>
              <w:t>检测类别</w:t>
            </w:r>
          </w:p>
        </w:tc>
        <w:tc>
          <w:tcPr>
            <w:tcW w:w="1468" w:type="dxa"/>
          </w:tcPr>
          <w:p w14:paraId="3ECC4C89">
            <w:pPr>
              <w:pStyle w:val="12"/>
              <w:spacing w:line="580" w:lineRule="exact"/>
              <w:ind w:firstLine="0" w:firstLineChars="0"/>
              <w:jc w:val="center"/>
              <w:rPr>
                <w:rFonts w:hint="default" w:ascii="黑体" w:hAnsi="黑体" w:eastAsia="黑体"/>
                <w:color w:val="0000FF"/>
                <w:sz w:val="28"/>
                <w:szCs w:val="28"/>
                <w:highlight w:val="none"/>
                <w:lang w:val="en-US" w:eastAsia="zh-CN"/>
              </w:rPr>
            </w:pPr>
            <w:r>
              <w:rPr>
                <w:rFonts w:hint="eastAsia" w:ascii="黑体" w:hAnsi="黑体" w:eastAsia="黑体"/>
                <w:color w:val="auto"/>
                <w:sz w:val="28"/>
                <w:szCs w:val="28"/>
                <w:highlight w:val="none"/>
                <w:lang w:val="en-US" w:eastAsia="zh-CN"/>
              </w:rPr>
              <w:t>单价/台</w:t>
            </w:r>
          </w:p>
        </w:tc>
      </w:tr>
      <w:tr w14:paraId="78805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14:paraId="5C7B3817">
            <w:pPr>
              <w:pStyle w:val="12"/>
              <w:spacing w:line="580" w:lineRule="exact"/>
              <w:ind w:firstLine="0" w:firstLineChars="0"/>
              <w:jc w:val="center"/>
              <w:rPr>
                <w:rFonts w:ascii="黑体" w:hAnsi="黑体" w:eastAsia="黑体"/>
                <w:color w:val="000000"/>
                <w:sz w:val="28"/>
                <w:szCs w:val="28"/>
              </w:rPr>
            </w:pPr>
            <w:r>
              <w:rPr>
                <w:rFonts w:hint="eastAsia" w:ascii="黑体" w:hAnsi="黑体" w:eastAsia="黑体"/>
                <w:color w:val="000000"/>
                <w:sz w:val="28"/>
                <w:szCs w:val="28"/>
              </w:rPr>
              <w:t>1</w:t>
            </w:r>
          </w:p>
        </w:tc>
        <w:tc>
          <w:tcPr>
            <w:tcW w:w="2775" w:type="dxa"/>
          </w:tcPr>
          <w:p w14:paraId="45EA13FD">
            <w:pPr>
              <w:pStyle w:val="12"/>
              <w:spacing w:line="580" w:lineRule="exact"/>
              <w:ind w:firstLine="0" w:firstLineChars="0"/>
              <w:jc w:val="center"/>
              <w:rPr>
                <w:rFonts w:ascii="黑体" w:hAnsi="黑体" w:eastAsia="黑体"/>
                <w:color w:val="000000"/>
                <w:sz w:val="28"/>
                <w:szCs w:val="28"/>
              </w:rPr>
            </w:pPr>
            <w:r>
              <w:rPr>
                <w:rFonts w:hint="eastAsia" w:ascii="黑体" w:hAnsi="黑体" w:eastAsia="黑体"/>
                <w:color w:val="000000"/>
                <w:sz w:val="28"/>
                <w:szCs w:val="28"/>
              </w:rPr>
              <w:t>CT</w:t>
            </w:r>
          </w:p>
        </w:tc>
        <w:tc>
          <w:tcPr>
            <w:tcW w:w="1278" w:type="dxa"/>
          </w:tcPr>
          <w:p w14:paraId="34F9216A">
            <w:pPr>
              <w:pStyle w:val="12"/>
              <w:spacing w:line="580" w:lineRule="exact"/>
              <w:ind w:firstLine="0" w:firstLineChars="0"/>
              <w:jc w:val="center"/>
              <w:rPr>
                <w:rFonts w:hint="eastAsia" w:ascii="黑体" w:hAnsi="黑体" w:eastAsia="黑体"/>
                <w:color w:val="000000"/>
                <w:sz w:val="28"/>
                <w:szCs w:val="28"/>
                <w:lang w:eastAsia="zh-CN"/>
              </w:rPr>
            </w:pPr>
            <w:r>
              <w:rPr>
                <w:rFonts w:hint="eastAsia" w:ascii="黑体" w:hAnsi="黑体" w:eastAsia="黑体"/>
                <w:color w:val="000000"/>
                <w:sz w:val="28"/>
                <w:szCs w:val="28"/>
                <w:lang w:val="en-US" w:eastAsia="zh-CN"/>
              </w:rPr>
              <w:t>9</w:t>
            </w:r>
          </w:p>
        </w:tc>
        <w:tc>
          <w:tcPr>
            <w:tcW w:w="1417" w:type="dxa"/>
          </w:tcPr>
          <w:p w14:paraId="3BFFB7A3">
            <w:pPr>
              <w:pStyle w:val="12"/>
              <w:spacing w:line="580" w:lineRule="exact"/>
              <w:ind w:firstLine="0" w:firstLineChars="0"/>
              <w:jc w:val="center"/>
              <w:rPr>
                <w:rFonts w:hint="default" w:ascii="黑体" w:hAnsi="黑体" w:eastAsia="黑体"/>
                <w:color w:val="000000"/>
                <w:sz w:val="28"/>
                <w:szCs w:val="28"/>
                <w:lang w:val="en-US" w:eastAsia="zh-CN"/>
              </w:rPr>
            </w:pPr>
            <w:r>
              <w:rPr>
                <w:rFonts w:hint="eastAsia" w:ascii="黑体" w:hAnsi="黑体" w:eastAsia="黑体"/>
                <w:color w:val="000000"/>
                <w:sz w:val="28"/>
                <w:szCs w:val="28"/>
                <w:lang w:val="en-US" w:eastAsia="zh-CN"/>
              </w:rPr>
              <w:t>状态检测</w:t>
            </w:r>
          </w:p>
        </w:tc>
        <w:tc>
          <w:tcPr>
            <w:tcW w:w="1468" w:type="dxa"/>
          </w:tcPr>
          <w:p w14:paraId="26B6D1F5">
            <w:pPr>
              <w:pStyle w:val="12"/>
              <w:spacing w:line="580" w:lineRule="exact"/>
              <w:ind w:firstLine="0" w:firstLineChars="0"/>
              <w:jc w:val="center"/>
              <w:rPr>
                <w:rFonts w:hint="default" w:ascii="黑体" w:hAnsi="黑体" w:eastAsia="黑体"/>
                <w:color w:val="0000FF"/>
                <w:sz w:val="28"/>
                <w:szCs w:val="28"/>
                <w:highlight w:val="none"/>
                <w:lang w:val="en-US" w:eastAsia="zh-CN"/>
              </w:rPr>
            </w:pPr>
          </w:p>
        </w:tc>
      </w:tr>
      <w:tr w14:paraId="7314C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14:paraId="689895E3">
            <w:pPr>
              <w:pStyle w:val="12"/>
              <w:spacing w:line="580" w:lineRule="exact"/>
              <w:ind w:firstLine="0" w:firstLineChars="0"/>
              <w:jc w:val="center"/>
              <w:rPr>
                <w:rFonts w:ascii="黑体" w:hAnsi="黑体" w:eastAsia="黑体"/>
                <w:color w:val="000000"/>
                <w:sz w:val="28"/>
                <w:szCs w:val="28"/>
              </w:rPr>
            </w:pPr>
            <w:r>
              <w:rPr>
                <w:rFonts w:hint="eastAsia" w:ascii="黑体" w:hAnsi="黑体" w:eastAsia="黑体"/>
                <w:color w:val="000000"/>
                <w:sz w:val="28"/>
                <w:szCs w:val="28"/>
              </w:rPr>
              <w:t>2</w:t>
            </w:r>
          </w:p>
        </w:tc>
        <w:tc>
          <w:tcPr>
            <w:tcW w:w="2775" w:type="dxa"/>
          </w:tcPr>
          <w:p w14:paraId="72EE2A43">
            <w:pPr>
              <w:pStyle w:val="12"/>
              <w:spacing w:line="580" w:lineRule="exact"/>
              <w:ind w:firstLine="0" w:firstLineChars="0"/>
              <w:jc w:val="center"/>
              <w:rPr>
                <w:rFonts w:hint="default" w:ascii="黑体" w:hAnsi="黑体" w:eastAsia="黑体"/>
                <w:color w:val="000000"/>
                <w:sz w:val="28"/>
                <w:szCs w:val="28"/>
                <w:lang w:val="en-US" w:eastAsia="zh-CN"/>
              </w:rPr>
            </w:pPr>
            <w:r>
              <w:rPr>
                <w:rFonts w:hint="eastAsia" w:ascii="黑体" w:hAnsi="黑体" w:eastAsia="黑体"/>
                <w:color w:val="000000"/>
                <w:sz w:val="28"/>
                <w:szCs w:val="28"/>
                <w:lang w:val="en-US" w:eastAsia="zh-CN"/>
              </w:rPr>
              <w:t>DSA</w:t>
            </w:r>
          </w:p>
        </w:tc>
        <w:tc>
          <w:tcPr>
            <w:tcW w:w="1278" w:type="dxa"/>
          </w:tcPr>
          <w:p w14:paraId="3CD1DD82">
            <w:pPr>
              <w:pStyle w:val="12"/>
              <w:spacing w:line="580" w:lineRule="exact"/>
              <w:ind w:firstLine="0" w:firstLineChars="0"/>
              <w:jc w:val="center"/>
              <w:rPr>
                <w:rFonts w:hint="eastAsia" w:ascii="黑体" w:hAnsi="黑体" w:eastAsia="黑体"/>
                <w:color w:val="000000"/>
                <w:sz w:val="28"/>
                <w:szCs w:val="28"/>
                <w:lang w:eastAsia="zh-CN"/>
              </w:rPr>
            </w:pPr>
            <w:r>
              <w:rPr>
                <w:rFonts w:hint="eastAsia" w:ascii="黑体" w:hAnsi="黑体" w:eastAsia="黑体"/>
                <w:color w:val="000000"/>
                <w:sz w:val="28"/>
                <w:szCs w:val="28"/>
                <w:lang w:val="en-US" w:eastAsia="zh-CN"/>
              </w:rPr>
              <w:t>3</w:t>
            </w:r>
          </w:p>
        </w:tc>
        <w:tc>
          <w:tcPr>
            <w:tcW w:w="1417" w:type="dxa"/>
          </w:tcPr>
          <w:p w14:paraId="1192EA7D">
            <w:pPr>
              <w:spacing w:line="580" w:lineRule="exact"/>
              <w:ind w:firstLine="0" w:firstLineChars="0"/>
              <w:jc w:val="center"/>
              <w:rPr>
                <w:rFonts w:ascii="黑体" w:hAnsi="黑体" w:eastAsia="黑体"/>
                <w:color w:val="000000"/>
                <w:sz w:val="28"/>
                <w:szCs w:val="28"/>
              </w:rPr>
            </w:pPr>
            <w:r>
              <w:rPr>
                <w:rFonts w:hint="eastAsia" w:ascii="黑体" w:hAnsi="黑体" w:eastAsia="黑体"/>
                <w:color w:val="000000"/>
                <w:sz w:val="28"/>
                <w:szCs w:val="28"/>
                <w:lang w:val="en-US" w:eastAsia="zh-CN"/>
              </w:rPr>
              <w:t>状态检测</w:t>
            </w:r>
          </w:p>
        </w:tc>
        <w:tc>
          <w:tcPr>
            <w:tcW w:w="1468" w:type="dxa"/>
          </w:tcPr>
          <w:p w14:paraId="3616B029">
            <w:pPr>
              <w:pStyle w:val="12"/>
              <w:spacing w:line="580" w:lineRule="exact"/>
              <w:ind w:firstLine="0" w:firstLineChars="0"/>
              <w:jc w:val="center"/>
              <w:rPr>
                <w:rFonts w:hint="default" w:ascii="黑体" w:hAnsi="黑体" w:eastAsia="黑体"/>
                <w:color w:val="0000FF"/>
                <w:sz w:val="28"/>
                <w:szCs w:val="28"/>
                <w:highlight w:val="none"/>
                <w:lang w:val="en-US" w:eastAsia="zh-CN"/>
              </w:rPr>
            </w:pPr>
          </w:p>
        </w:tc>
      </w:tr>
      <w:tr w14:paraId="7D2D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14:paraId="4C4A4053">
            <w:pPr>
              <w:pStyle w:val="12"/>
              <w:spacing w:line="580" w:lineRule="exact"/>
              <w:ind w:firstLine="0" w:firstLineChars="0"/>
              <w:jc w:val="center"/>
              <w:rPr>
                <w:rFonts w:ascii="黑体" w:hAnsi="黑体" w:eastAsia="黑体"/>
                <w:color w:val="000000"/>
                <w:sz w:val="28"/>
                <w:szCs w:val="28"/>
              </w:rPr>
            </w:pPr>
            <w:r>
              <w:rPr>
                <w:rFonts w:hint="eastAsia" w:ascii="黑体" w:hAnsi="黑体" w:eastAsia="黑体"/>
                <w:color w:val="000000"/>
                <w:sz w:val="28"/>
                <w:szCs w:val="28"/>
              </w:rPr>
              <w:t>3</w:t>
            </w:r>
          </w:p>
        </w:tc>
        <w:tc>
          <w:tcPr>
            <w:tcW w:w="2775" w:type="dxa"/>
          </w:tcPr>
          <w:p w14:paraId="5C612397">
            <w:pPr>
              <w:pStyle w:val="12"/>
              <w:spacing w:line="580" w:lineRule="exact"/>
              <w:ind w:firstLine="0" w:firstLineChars="0"/>
              <w:jc w:val="center"/>
              <w:rPr>
                <w:rFonts w:hint="default" w:ascii="黑体" w:hAnsi="黑体" w:eastAsia="黑体"/>
                <w:color w:val="000000"/>
                <w:sz w:val="28"/>
                <w:szCs w:val="28"/>
                <w:lang w:val="en-US" w:eastAsia="zh-CN"/>
              </w:rPr>
            </w:pPr>
            <w:r>
              <w:rPr>
                <w:rFonts w:hint="eastAsia" w:ascii="黑体" w:hAnsi="黑体" w:eastAsia="黑体"/>
                <w:color w:val="000000"/>
                <w:sz w:val="28"/>
                <w:szCs w:val="28"/>
                <w:lang w:val="en-US" w:eastAsia="zh-CN"/>
              </w:rPr>
              <w:t>C型臂</w:t>
            </w:r>
          </w:p>
        </w:tc>
        <w:tc>
          <w:tcPr>
            <w:tcW w:w="1278" w:type="dxa"/>
          </w:tcPr>
          <w:p w14:paraId="7A509D6C">
            <w:pPr>
              <w:pStyle w:val="12"/>
              <w:spacing w:line="580" w:lineRule="exact"/>
              <w:ind w:firstLine="0" w:firstLineChars="0"/>
              <w:jc w:val="center"/>
              <w:rPr>
                <w:rFonts w:hint="eastAsia" w:ascii="黑体" w:hAnsi="黑体" w:eastAsia="黑体"/>
                <w:color w:val="000000"/>
                <w:sz w:val="28"/>
                <w:szCs w:val="28"/>
                <w:lang w:eastAsia="zh-CN"/>
              </w:rPr>
            </w:pPr>
            <w:r>
              <w:rPr>
                <w:rFonts w:hint="eastAsia" w:ascii="黑体" w:hAnsi="黑体" w:eastAsia="黑体"/>
                <w:color w:val="000000"/>
                <w:sz w:val="28"/>
                <w:szCs w:val="28"/>
                <w:lang w:val="en-US" w:eastAsia="zh-CN"/>
              </w:rPr>
              <w:t>2</w:t>
            </w:r>
          </w:p>
        </w:tc>
        <w:tc>
          <w:tcPr>
            <w:tcW w:w="1417" w:type="dxa"/>
          </w:tcPr>
          <w:p w14:paraId="3B7DB152">
            <w:pPr>
              <w:spacing w:line="580" w:lineRule="exact"/>
              <w:ind w:firstLine="0" w:firstLineChars="0"/>
              <w:jc w:val="center"/>
              <w:rPr>
                <w:rFonts w:ascii="黑体" w:hAnsi="黑体" w:eastAsia="黑体"/>
                <w:color w:val="000000"/>
                <w:sz w:val="28"/>
                <w:szCs w:val="28"/>
              </w:rPr>
            </w:pPr>
            <w:r>
              <w:rPr>
                <w:rFonts w:hint="eastAsia" w:ascii="黑体" w:hAnsi="黑体" w:eastAsia="黑体"/>
                <w:color w:val="000000"/>
                <w:sz w:val="28"/>
                <w:szCs w:val="28"/>
                <w:lang w:val="en-US" w:eastAsia="zh-CN"/>
              </w:rPr>
              <w:t>状态检测</w:t>
            </w:r>
          </w:p>
        </w:tc>
        <w:tc>
          <w:tcPr>
            <w:tcW w:w="1468" w:type="dxa"/>
          </w:tcPr>
          <w:p w14:paraId="6B319B5E">
            <w:pPr>
              <w:pStyle w:val="12"/>
              <w:spacing w:line="580" w:lineRule="exact"/>
              <w:ind w:firstLine="0" w:firstLineChars="0"/>
              <w:jc w:val="center"/>
              <w:rPr>
                <w:rFonts w:hint="default" w:ascii="黑体" w:hAnsi="黑体" w:eastAsia="黑体"/>
                <w:color w:val="0000FF"/>
                <w:sz w:val="28"/>
                <w:szCs w:val="28"/>
                <w:highlight w:val="none"/>
                <w:lang w:val="en-US" w:eastAsia="zh-CN"/>
              </w:rPr>
            </w:pPr>
          </w:p>
        </w:tc>
      </w:tr>
      <w:tr w14:paraId="2E378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14:paraId="76EC5A13">
            <w:pPr>
              <w:pStyle w:val="12"/>
              <w:spacing w:line="580" w:lineRule="exact"/>
              <w:ind w:firstLine="0" w:firstLineChars="0"/>
              <w:jc w:val="center"/>
              <w:rPr>
                <w:rFonts w:ascii="黑体" w:hAnsi="黑体" w:eastAsia="黑体"/>
                <w:color w:val="000000"/>
                <w:sz w:val="28"/>
                <w:szCs w:val="28"/>
              </w:rPr>
            </w:pPr>
            <w:r>
              <w:rPr>
                <w:rFonts w:hint="eastAsia" w:ascii="黑体" w:hAnsi="黑体" w:eastAsia="黑体"/>
                <w:color w:val="000000"/>
                <w:sz w:val="28"/>
                <w:szCs w:val="28"/>
              </w:rPr>
              <w:t>4</w:t>
            </w:r>
          </w:p>
        </w:tc>
        <w:tc>
          <w:tcPr>
            <w:tcW w:w="2775" w:type="dxa"/>
          </w:tcPr>
          <w:p w14:paraId="5906072B">
            <w:pPr>
              <w:pStyle w:val="12"/>
              <w:spacing w:line="580" w:lineRule="exact"/>
              <w:ind w:firstLine="0" w:firstLineChars="0"/>
              <w:jc w:val="center"/>
              <w:rPr>
                <w:rFonts w:hint="default" w:ascii="黑体" w:hAnsi="黑体" w:eastAsia="黑体"/>
                <w:color w:val="000000"/>
                <w:sz w:val="28"/>
                <w:szCs w:val="28"/>
                <w:lang w:val="en-US" w:eastAsia="zh-CN"/>
              </w:rPr>
            </w:pPr>
            <w:r>
              <w:rPr>
                <w:rFonts w:hint="eastAsia" w:ascii="黑体" w:hAnsi="黑体" w:eastAsia="黑体"/>
                <w:color w:val="000000"/>
                <w:sz w:val="28"/>
                <w:szCs w:val="28"/>
                <w:lang w:val="en-US" w:eastAsia="zh-CN"/>
              </w:rPr>
              <w:t>DR</w:t>
            </w:r>
          </w:p>
        </w:tc>
        <w:tc>
          <w:tcPr>
            <w:tcW w:w="1278" w:type="dxa"/>
          </w:tcPr>
          <w:p w14:paraId="4F63BB60">
            <w:pPr>
              <w:pStyle w:val="12"/>
              <w:spacing w:line="580" w:lineRule="exact"/>
              <w:ind w:firstLine="0" w:firstLineChars="0"/>
              <w:jc w:val="center"/>
              <w:rPr>
                <w:rFonts w:hint="eastAsia" w:ascii="黑体" w:hAnsi="黑体" w:eastAsia="黑体"/>
                <w:color w:val="000000"/>
                <w:sz w:val="28"/>
                <w:szCs w:val="28"/>
                <w:lang w:eastAsia="zh-CN"/>
              </w:rPr>
            </w:pPr>
            <w:r>
              <w:rPr>
                <w:rFonts w:hint="eastAsia" w:ascii="黑体" w:hAnsi="黑体" w:eastAsia="黑体"/>
                <w:color w:val="000000"/>
                <w:sz w:val="28"/>
                <w:szCs w:val="28"/>
                <w:lang w:val="en-US" w:eastAsia="zh-CN"/>
              </w:rPr>
              <w:t>1</w:t>
            </w:r>
          </w:p>
        </w:tc>
        <w:tc>
          <w:tcPr>
            <w:tcW w:w="1417" w:type="dxa"/>
          </w:tcPr>
          <w:p w14:paraId="4E28FC4F">
            <w:pPr>
              <w:spacing w:line="580" w:lineRule="exact"/>
              <w:ind w:firstLine="0" w:firstLineChars="0"/>
              <w:jc w:val="center"/>
              <w:rPr>
                <w:rFonts w:ascii="黑体" w:hAnsi="黑体" w:eastAsia="黑体"/>
                <w:color w:val="000000"/>
                <w:sz w:val="28"/>
                <w:szCs w:val="28"/>
              </w:rPr>
            </w:pPr>
            <w:r>
              <w:rPr>
                <w:rFonts w:hint="eastAsia" w:ascii="黑体" w:hAnsi="黑体" w:eastAsia="黑体"/>
                <w:color w:val="000000"/>
                <w:sz w:val="28"/>
                <w:szCs w:val="28"/>
                <w:lang w:val="en-US" w:eastAsia="zh-CN"/>
              </w:rPr>
              <w:t>状态检测</w:t>
            </w:r>
          </w:p>
        </w:tc>
        <w:tc>
          <w:tcPr>
            <w:tcW w:w="1468" w:type="dxa"/>
          </w:tcPr>
          <w:p w14:paraId="6222EC12">
            <w:pPr>
              <w:pStyle w:val="12"/>
              <w:spacing w:line="580" w:lineRule="exact"/>
              <w:ind w:firstLine="0" w:firstLineChars="0"/>
              <w:jc w:val="center"/>
              <w:rPr>
                <w:rFonts w:hint="default" w:ascii="黑体" w:hAnsi="黑体" w:eastAsia="黑体"/>
                <w:color w:val="0000FF"/>
                <w:sz w:val="28"/>
                <w:szCs w:val="28"/>
                <w:highlight w:val="none"/>
                <w:lang w:val="en-US" w:eastAsia="zh-CN"/>
              </w:rPr>
            </w:pPr>
          </w:p>
        </w:tc>
      </w:tr>
      <w:tr w14:paraId="17454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14:paraId="688058C1">
            <w:pPr>
              <w:pStyle w:val="12"/>
              <w:spacing w:line="580" w:lineRule="exact"/>
              <w:ind w:firstLine="0" w:firstLineChars="0"/>
              <w:jc w:val="center"/>
              <w:rPr>
                <w:rFonts w:ascii="黑体" w:hAnsi="黑体" w:eastAsia="黑体"/>
                <w:color w:val="000000"/>
                <w:sz w:val="28"/>
                <w:szCs w:val="28"/>
              </w:rPr>
            </w:pPr>
            <w:r>
              <w:rPr>
                <w:rFonts w:hint="eastAsia" w:ascii="黑体" w:hAnsi="黑体" w:eastAsia="黑体"/>
                <w:color w:val="000000"/>
                <w:sz w:val="28"/>
                <w:szCs w:val="28"/>
              </w:rPr>
              <w:t>5</w:t>
            </w:r>
          </w:p>
        </w:tc>
        <w:tc>
          <w:tcPr>
            <w:tcW w:w="2775" w:type="dxa"/>
          </w:tcPr>
          <w:p w14:paraId="45730768">
            <w:pPr>
              <w:pStyle w:val="12"/>
              <w:spacing w:line="580" w:lineRule="exact"/>
              <w:ind w:firstLine="0" w:firstLineChars="0"/>
              <w:jc w:val="center"/>
              <w:rPr>
                <w:rFonts w:hint="default" w:ascii="黑体" w:hAnsi="黑体" w:eastAsia="黑体"/>
                <w:color w:val="000000"/>
                <w:sz w:val="28"/>
                <w:szCs w:val="28"/>
                <w:lang w:val="en-US" w:eastAsia="zh-CN"/>
              </w:rPr>
            </w:pPr>
            <w:r>
              <w:rPr>
                <w:rFonts w:hint="eastAsia" w:ascii="黑体" w:hAnsi="黑体" w:eastAsia="黑体"/>
                <w:color w:val="000000"/>
                <w:sz w:val="28"/>
                <w:szCs w:val="28"/>
                <w:lang w:val="en-US" w:eastAsia="zh-CN"/>
              </w:rPr>
              <w:t>移动X射线机</w:t>
            </w:r>
          </w:p>
        </w:tc>
        <w:tc>
          <w:tcPr>
            <w:tcW w:w="1278" w:type="dxa"/>
          </w:tcPr>
          <w:p w14:paraId="2DC50C6B">
            <w:pPr>
              <w:pStyle w:val="12"/>
              <w:spacing w:line="580" w:lineRule="exact"/>
              <w:ind w:firstLine="0" w:firstLineChars="0"/>
              <w:jc w:val="center"/>
              <w:rPr>
                <w:rFonts w:hint="eastAsia" w:ascii="黑体" w:hAnsi="黑体" w:eastAsia="黑体"/>
                <w:color w:val="000000"/>
                <w:sz w:val="28"/>
                <w:szCs w:val="28"/>
                <w:lang w:eastAsia="zh-CN"/>
              </w:rPr>
            </w:pPr>
            <w:r>
              <w:rPr>
                <w:rFonts w:hint="eastAsia" w:ascii="黑体" w:hAnsi="黑体" w:eastAsia="黑体"/>
                <w:color w:val="000000"/>
                <w:sz w:val="28"/>
                <w:szCs w:val="28"/>
                <w:lang w:val="en-US" w:eastAsia="zh-CN"/>
              </w:rPr>
              <w:t>4</w:t>
            </w:r>
          </w:p>
        </w:tc>
        <w:tc>
          <w:tcPr>
            <w:tcW w:w="1417" w:type="dxa"/>
          </w:tcPr>
          <w:p w14:paraId="7A61372F">
            <w:pPr>
              <w:spacing w:line="580" w:lineRule="exact"/>
              <w:ind w:firstLine="0" w:firstLineChars="0"/>
              <w:jc w:val="center"/>
              <w:rPr>
                <w:rFonts w:ascii="黑体" w:hAnsi="黑体" w:eastAsia="黑体"/>
                <w:color w:val="000000"/>
                <w:sz w:val="28"/>
                <w:szCs w:val="28"/>
              </w:rPr>
            </w:pPr>
            <w:r>
              <w:rPr>
                <w:rFonts w:hint="eastAsia" w:ascii="黑体" w:hAnsi="黑体" w:eastAsia="黑体"/>
                <w:color w:val="000000"/>
                <w:sz w:val="28"/>
                <w:szCs w:val="28"/>
                <w:lang w:val="en-US" w:eastAsia="zh-CN"/>
              </w:rPr>
              <w:t>状态检测</w:t>
            </w:r>
          </w:p>
        </w:tc>
        <w:tc>
          <w:tcPr>
            <w:tcW w:w="1468" w:type="dxa"/>
          </w:tcPr>
          <w:p w14:paraId="79356002">
            <w:pPr>
              <w:pStyle w:val="12"/>
              <w:spacing w:line="580" w:lineRule="exact"/>
              <w:ind w:firstLine="0" w:firstLineChars="0"/>
              <w:jc w:val="center"/>
              <w:rPr>
                <w:rFonts w:hint="default" w:ascii="黑体" w:hAnsi="黑体" w:eastAsia="黑体"/>
                <w:color w:val="0000FF"/>
                <w:sz w:val="28"/>
                <w:szCs w:val="28"/>
                <w:highlight w:val="none"/>
                <w:lang w:val="en-US" w:eastAsia="zh-CN"/>
              </w:rPr>
            </w:pPr>
          </w:p>
        </w:tc>
      </w:tr>
      <w:tr w14:paraId="2A33A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14:paraId="527C998E">
            <w:pPr>
              <w:pStyle w:val="12"/>
              <w:spacing w:line="580" w:lineRule="exact"/>
              <w:ind w:firstLine="0" w:firstLineChars="0"/>
              <w:jc w:val="center"/>
              <w:rPr>
                <w:rFonts w:ascii="黑体" w:hAnsi="黑体" w:eastAsia="黑体"/>
                <w:color w:val="000000"/>
                <w:sz w:val="28"/>
                <w:szCs w:val="28"/>
              </w:rPr>
            </w:pPr>
            <w:r>
              <w:rPr>
                <w:rFonts w:hint="eastAsia" w:ascii="黑体" w:hAnsi="黑体" w:eastAsia="黑体"/>
                <w:color w:val="000000"/>
                <w:sz w:val="28"/>
                <w:szCs w:val="28"/>
              </w:rPr>
              <w:t>6</w:t>
            </w:r>
          </w:p>
        </w:tc>
        <w:tc>
          <w:tcPr>
            <w:tcW w:w="2775" w:type="dxa"/>
          </w:tcPr>
          <w:p w14:paraId="1D1907A7">
            <w:pPr>
              <w:pStyle w:val="12"/>
              <w:spacing w:line="580" w:lineRule="exact"/>
              <w:ind w:firstLine="0" w:firstLineChars="0"/>
              <w:jc w:val="center"/>
              <w:rPr>
                <w:rFonts w:hint="default" w:ascii="黑体" w:hAnsi="黑体" w:eastAsia="黑体"/>
                <w:color w:val="000000"/>
                <w:sz w:val="28"/>
                <w:szCs w:val="28"/>
                <w:lang w:val="en-US" w:eastAsia="zh-CN"/>
              </w:rPr>
            </w:pPr>
            <w:r>
              <w:rPr>
                <w:rFonts w:hint="eastAsia" w:ascii="黑体" w:hAnsi="黑体" w:eastAsia="黑体"/>
                <w:color w:val="000000"/>
                <w:sz w:val="28"/>
                <w:szCs w:val="28"/>
                <w:lang w:val="en-US" w:eastAsia="zh-CN"/>
              </w:rPr>
              <w:t>直线加速器</w:t>
            </w:r>
          </w:p>
        </w:tc>
        <w:tc>
          <w:tcPr>
            <w:tcW w:w="1278" w:type="dxa"/>
          </w:tcPr>
          <w:p w14:paraId="17321986">
            <w:pPr>
              <w:pStyle w:val="12"/>
              <w:spacing w:line="580" w:lineRule="exact"/>
              <w:ind w:firstLine="0" w:firstLineChars="0"/>
              <w:jc w:val="center"/>
              <w:rPr>
                <w:rFonts w:ascii="黑体" w:hAnsi="黑体" w:eastAsia="黑体"/>
                <w:color w:val="000000"/>
                <w:sz w:val="28"/>
                <w:szCs w:val="28"/>
              </w:rPr>
            </w:pPr>
            <w:r>
              <w:rPr>
                <w:rFonts w:hint="eastAsia" w:ascii="黑体" w:hAnsi="黑体" w:eastAsia="黑体"/>
                <w:color w:val="000000"/>
                <w:sz w:val="28"/>
                <w:szCs w:val="28"/>
              </w:rPr>
              <w:t>1</w:t>
            </w:r>
          </w:p>
        </w:tc>
        <w:tc>
          <w:tcPr>
            <w:tcW w:w="1417" w:type="dxa"/>
          </w:tcPr>
          <w:p w14:paraId="704FAF79">
            <w:pPr>
              <w:spacing w:line="580" w:lineRule="exact"/>
              <w:ind w:firstLine="0" w:firstLineChars="0"/>
              <w:jc w:val="center"/>
              <w:rPr>
                <w:rFonts w:ascii="黑体" w:hAnsi="黑体" w:eastAsia="黑体"/>
                <w:color w:val="000000"/>
                <w:sz w:val="28"/>
                <w:szCs w:val="28"/>
              </w:rPr>
            </w:pPr>
            <w:r>
              <w:rPr>
                <w:rFonts w:hint="eastAsia" w:ascii="黑体" w:hAnsi="黑体" w:eastAsia="黑体"/>
                <w:color w:val="000000"/>
                <w:sz w:val="28"/>
                <w:szCs w:val="28"/>
                <w:lang w:val="en-US" w:eastAsia="zh-CN"/>
              </w:rPr>
              <w:t>状态检测</w:t>
            </w:r>
          </w:p>
        </w:tc>
        <w:tc>
          <w:tcPr>
            <w:tcW w:w="1468" w:type="dxa"/>
          </w:tcPr>
          <w:p w14:paraId="6BC5E232">
            <w:pPr>
              <w:pStyle w:val="12"/>
              <w:spacing w:line="580" w:lineRule="exact"/>
              <w:ind w:firstLine="0" w:firstLineChars="0"/>
              <w:jc w:val="center"/>
              <w:rPr>
                <w:rFonts w:hint="default" w:ascii="黑体" w:hAnsi="黑体" w:eastAsia="黑体"/>
                <w:color w:val="0000FF"/>
                <w:sz w:val="28"/>
                <w:szCs w:val="28"/>
                <w:highlight w:val="none"/>
                <w:lang w:val="en-US" w:eastAsia="zh-CN"/>
              </w:rPr>
            </w:pPr>
          </w:p>
        </w:tc>
      </w:tr>
      <w:tr w14:paraId="0B041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14:paraId="72C5AF8F">
            <w:pPr>
              <w:pStyle w:val="12"/>
              <w:spacing w:line="580" w:lineRule="exact"/>
              <w:ind w:firstLine="0" w:firstLineChars="0"/>
              <w:jc w:val="center"/>
              <w:rPr>
                <w:rFonts w:ascii="黑体" w:hAnsi="黑体" w:eastAsia="黑体"/>
                <w:color w:val="000000"/>
                <w:sz w:val="28"/>
                <w:szCs w:val="28"/>
              </w:rPr>
            </w:pPr>
            <w:r>
              <w:rPr>
                <w:rFonts w:hint="eastAsia" w:ascii="黑体" w:hAnsi="黑体" w:eastAsia="黑体"/>
                <w:color w:val="000000"/>
                <w:sz w:val="28"/>
                <w:szCs w:val="28"/>
              </w:rPr>
              <w:t>7</w:t>
            </w:r>
          </w:p>
        </w:tc>
        <w:tc>
          <w:tcPr>
            <w:tcW w:w="2775" w:type="dxa"/>
          </w:tcPr>
          <w:p w14:paraId="04649599">
            <w:pPr>
              <w:pStyle w:val="12"/>
              <w:spacing w:line="580" w:lineRule="exact"/>
              <w:ind w:firstLine="0" w:firstLineChars="0"/>
              <w:jc w:val="center"/>
              <w:rPr>
                <w:rFonts w:hint="default" w:ascii="黑体" w:hAnsi="黑体" w:eastAsia="黑体"/>
                <w:color w:val="000000"/>
                <w:sz w:val="28"/>
                <w:szCs w:val="28"/>
                <w:lang w:val="en-US" w:eastAsia="zh-CN"/>
              </w:rPr>
            </w:pPr>
            <w:r>
              <w:rPr>
                <w:rFonts w:hint="eastAsia" w:ascii="黑体" w:hAnsi="黑体" w:eastAsia="黑体"/>
                <w:color w:val="000000"/>
                <w:sz w:val="28"/>
                <w:szCs w:val="28"/>
                <w:lang w:val="en-US" w:eastAsia="zh-CN"/>
              </w:rPr>
              <w:t>牙科X射线机</w:t>
            </w:r>
          </w:p>
        </w:tc>
        <w:tc>
          <w:tcPr>
            <w:tcW w:w="1278" w:type="dxa"/>
          </w:tcPr>
          <w:p w14:paraId="59E75BC9">
            <w:pPr>
              <w:pStyle w:val="12"/>
              <w:spacing w:line="580" w:lineRule="exact"/>
              <w:ind w:firstLine="0" w:firstLineChars="0"/>
              <w:jc w:val="center"/>
              <w:rPr>
                <w:rFonts w:hint="eastAsia" w:ascii="黑体" w:hAnsi="黑体" w:eastAsia="黑体"/>
                <w:color w:val="000000"/>
                <w:sz w:val="28"/>
                <w:szCs w:val="28"/>
                <w:lang w:val="en-US" w:eastAsia="zh-CN"/>
              </w:rPr>
            </w:pPr>
            <w:r>
              <w:rPr>
                <w:rFonts w:hint="eastAsia" w:ascii="黑体" w:hAnsi="黑体" w:eastAsia="黑体"/>
                <w:color w:val="000000"/>
                <w:sz w:val="28"/>
                <w:szCs w:val="28"/>
              </w:rPr>
              <w:t>1</w:t>
            </w:r>
          </w:p>
        </w:tc>
        <w:tc>
          <w:tcPr>
            <w:tcW w:w="1417" w:type="dxa"/>
          </w:tcPr>
          <w:p w14:paraId="09BE8721">
            <w:pPr>
              <w:spacing w:line="580" w:lineRule="exact"/>
              <w:ind w:firstLine="0" w:firstLineChars="0"/>
              <w:jc w:val="center"/>
              <w:rPr>
                <w:rFonts w:ascii="黑体" w:hAnsi="黑体" w:eastAsia="黑体"/>
                <w:color w:val="000000"/>
                <w:sz w:val="28"/>
                <w:szCs w:val="28"/>
              </w:rPr>
            </w:pPr>
            <w:r>
              <w:rPr>
                <w:rFonts w:hint="eastAsia" w:ascii="黑体" w:hAnsi="黑体" w:eastAsia="黑体"/>
                <w:color w:val="000000"/>
                <w:sz w:val="28"/>
                <w:szCs w:val="28"/>
                <w:lang w:val="en-US" w:eastAsia="zh-CN"/>
              </w:rPr>
              <w:t>状态检测</w:t>
            </w:r>
          </w:p>
        </w:tc>
        <w:tc>
          <w:tcPr>
            <w:tcW w:w="1468" w:type="dxa"/>
          </w:tcPr>
          <w:p w14:paraId="6BBAA03C">
            <w:pPr>
              <w:pStyle w:val="12"/>
              <w:spacing w:line="580" w:lineRule="exact"/>
              <w:ind w:firstLine="0" w:firstLineChars="0"/>
              <w:jc w:val="center"/>
              <w:rPr>
                <w:rFonts w:hint="default" w:ascii="黑体" w:hAnsi="黑体" w:eastAsia="黑体"/>
                <w:color w:val="0000FF"/>
                <w:sz w:val="28"/>
                <w:szCs w:val="28"/>
                <w:highlight w:val="none"/>
                <w:lang w:val="en-US" w:eastAsia="zh-CN"/>
              </w:rPr>
            </w:pPr>
          </w:p>
        </w:tc>
      </w:tr>
      <w:tr w14:paraId="2CEF2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14:paraId="7E0282AB">
            <w:pPr>
              <w:pStyle w:val="12"/>
              <w:spacing w:line="580" w:lineRule="exact"/>
              <w:ind w:firstLine="0" w:firstLineChars="0"/>
              <w:jc w:val="center"/>
              <w:rPr>
                <w:rFonts w:hint="eastAsia" w:ascii="黑体" w:hAnsi="黑体" w:eastAsia="黑体"/>
                <w:color w:val="000000"/>
                <w:sz w:val="28"/>
                <w:szCs w:val="28"/>
              </w:rPr>
            </w:pPr>
            <w:r>
              <w:rPr>
                <w:rFonts w:hint="eastAsia" w:ascii="黑体" w:hAnsi="黑体" w:eastAsia="黑体"/>
                <w:color w:val="000000"/>
                <w:sz w:val="28"/>
                <w:szCs w:val="28"/>
                <w:lang w:val="en-US" w:eastAsia="zh-CN"/>
              </w:rPr>
              <w:t>8</w:t>
            </w:r>
          </w:p>
        </w:tc>
        <w:tc>
          <w:tcPr>
            <w:tcW w:w="2775" w:type="dxa"/>
            <w:vAlign w:val="center"/>
          </w:tcPr>
          <w:p w14:paraId="16EF7DA3">
            <w:pPr>
              <w:pStyle w:val="12"/>
              <w:spacing w:line="580" w:lineRule="exact"/>
              <w:ind w:firstLine="0" w:firstLineChars="0"/>
              <w:jc w:val="center"/>
              <w:rPr>
                <w:rFonts w:hint="eastAsia" w:ascii="黑体" w:hAnsi="黑体" w:eastAsia="黑体"/>
                <w:color w:val="000000"/>
                <w:sz w:val="28"/>
                <w:szCs w:val="28"/>
                <w:lang w:val="en-US" w:eastAsia="zh-CN"/>
              </w:rPr>
            </w:pPr>
            <w:r>
              <w:rPr>
                <w:rFonts w:hint="eastAsia" w:ascii="黑体" w:hAnsi="黑体" w:eastAsia="黑体"/>
                <w:color w:val="000000"/>
                <w:sz w:val="28"/>
                <w:szCs w:val="28"/>
                <w:lang w:val="en-US" w:eastAsia="zh-CN"/>
              </w:rPr>
              <w:t>X射线骨密度检测仪</w:t>
            </w:r>
          </w:p>
        </w:tc>
        <w:tc>
          <w:tcPr>
            <w:tcW w:w="1278" w:type="dxa"/>
            <w:vAlign w:val="center"/>
          </w:tcPr>
          <w:p w14:paraId="48DCDB94">
            <w:pPr>
              <w:pStyle w:val="12"/>
              <w:spacing w:line="580" w:lineRule="exact"/>
              <w:ind w:firstLine="0" w:firstLineChars="0"/>
              <w:jc w:val="center"/>
              <w:rPr>
                <w:rFonts w:hint="eastAsia" w:ascii="黑体" w:hAnsi="黑体" w:eastAsia="黑体"/>
                <w:color w:val="000000"/>
                <w:sz w:val="28"/>
                <w:szCs w:val="28"/>
              </w:rPr>
            </w:pPr>
            <w:r>
              <w:rPr>
                <w:rFonts w:hint="eastAsia" w:ascii="黑体" w:hAnsi="黑体" w:eastAsia="黑体"/>
                <w:color w:val="000000"/>
                <w:sz w:val="28"/>
                <w:szCs w:val="28"/>
                <w:lang w:val="en-US" w:eastAsia="zh-CN"/>
              </w:rPr>
              <w:t>1</w:t>
            </w:r>
          </w:p>
        </w:tc>
        <w:tc>
          <w:tcPr>
            <w:tcW w:w="1417" w:type="dxa"/>
            <w:vAlign w:val="top"/>
          </w:tcPr>
          <w:p w14:paraId="430211D9">
            <w:pPr>
              <w:spacing w:line="580" w:lineRule="exact"/>
              <w:ind w:firstLine="0" w:firstLineChars="0"/>
              <w:jc w:val="center"/>
              <w:rPr>
                <w:rFonts w:hint="eastAsia" w:ascii="黑体" w:hAnsi="黑体" w:eastAsia="黑体"/>
                <w:color w:val="000000"/>
                <w:sz w:val="28"/>
                <w:szCs w:val="28"/>
                <w:lang w:val="en-US" w:eastAsia="zh-CN"/>
              </w:rPr>
            </w:pPr>
            <w:r>
              <w:rPr>
                <w:rFonts w:hint="eastAsia" w:ascii="黑体" w:hAnsi="黑体" w:eastAsia="黑体"/>
                <w:color w:val="000000"/>
                <w:sz w:val="28"/>
                <w:szCs w:val="28"/>
                <w:lang w:val="en-US" w:eastAsia="zh-CN"/>
              </w:rPr>
              <w:t>状态检测</w:t>
            </w:r>
          </w:p>
        </w:tc>
        <w:tc>
          <w:tcPr>
            <w:tcW w:w="1468" w:type="dxa"/>
            <w:vAlign w:val="top"/>
          </w:tcPr>
          <w:p w14:paraId="17B7FBAF">
            <w:pPr>
              <w:pStyle w:val="12"/>
              <w:spacing w:line="580" w:lineRule="exact"/>
              <w:ind w:firstLine="0" w:firstLineChars="0"/>
              <w:jc w:val="center"/>
              <w:rPr>
                <w:rFonts w:hint="default" w:ascii="黑体" w:hAnsi="黑体" w:eastAsia="黑体"/>
                <w:color w:val="0000FF"/>
                <w:sz w:val="28"/>
                <w:szCs w:val="28"/>
                <w:highlight w:val="none"/>
                <w:lang w:val="en-US" w:eastAsia="zh-CN"/>
              </w:rPr>
            </w:pPr>
          </w:p>
        </w:tc>
      </w:tr>
      <w:tr w14:paraId="5F32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14:paraId="55F1AAED">
            <w:pPr>
              <w:pStyle w:val="12"/>
              <w:spacing w:line="580" w:lineRule="exact"/>
              <w:ind w:firstLine="0" w:firstLineChars="0"/>
              <w:jc w:val="center"/>
              <w:rPr>
                <w:rFonts w:hint="eastAsia" w:ascii="黑体" w:hAnsi="黑体" w:eastAsia="黑体"/>
                <w:color w:val="000000"/>
                <w:sz w:val="28"/>
                <w:szCs w:val="28"/>
              </w:rPr>
            </w:pPr>
            <w:r>
              <w:rPr>
                <w:rFonts w:hint="eastAsia" w:ascii="黑体" w:hAnsi="黑体" w:eastAsia="黑体"/>
                <w:color w:val="000000"/>
                <w:sz w:val="28"/>
                <w:szCs w:val="28"/>
                <w:lang w:val="en-US" w:eastAsia="zh-CN"/>
              </w:rPr>
              <w:t>9</w:t>
            </w:r>
          </w:p>
        </w:tc>
        <w:tc>
          <w:tcPr>
            <w:tcW w:w="2775" w:type="dxa"/>
            <w:vAlign w:val="center"/>
          </w:tcPr>
          <w:p w14:paraId="1EA4C776">
            <w:pPr>
              <w:pStyle w:val="12"/>
              <w:spacing w:line="580" w:lineRule="exact"/>
              <w:ind w:firstLine="0" w:firstLineChars="0"/>
              <w:jc w:val="center"/>
              <w:rPr>
                <w:rFonts w:hint="eastAsia" w:ascii="黑体" w:hAnsi="黑体" w:eastAsia="黑体"/>
                <w:color w:val="000000"/>
                <w:sz w:val="28"/>
                <w:szCs w:val="28"/>
                <w:lang w:val="en-US" w:eastAsia="zh-CN"/>
              </w:rPr>
            </w:pPr>
            <w:r>
              <w:rPr>
                <w:rFonts w:hint="eastAsia" w:ascii="黑体" w:hAnsi="黑体" w:eastAsia="黑体"/>
                <w:color w:val="000000"/>
                <w:sz w:val="28"/>
                <w:szCs w:val="28"/>
                <w:lang w:val="en-US" w:eastAsia="zh-CN"/>
              </w:rPr>
              <w:t>I125粒子库</w:t>
            </w:r>
          </w:p>
        </w:tc>
        <w:tc>
          <w:tcPr>
            <w:tcW w:w="1278" w:type="dxa"/>
            <w:vAlign w:val="center"/>
          </w:tcPr>
          <w:p w14:paraId="3725E7DA">
            <w:pPr>
              <w:pStyle w:val="12"/>
              <w:spacing w:line="580" w:lineRule="exact"/>
              <w:ind w:firstLine="0" w:firstLineChars="0"/>
              <w:jc w:val="center"/>
              <w:rPr>
                <w:rFonts w:hint="eastAsia" w:ascii="黑体" w:hAnsi="黑体" w:eastAsia="黑体"/>
                <w:color w:val="000000"/>
                <w:sz w:val="28"/>
                <w:szCs w:val="28"/>
              </w:rPr>
            </w:pPr>
            <w:r>
              <w:rPr>
                <w:rFonts w:hint="eastAsia" w:ascii="黑体" w:hAnsi="黑体" w:eastAsia="黑体"/>
                <w:color w:val="000000"/>
                <w:sz w:val="28"/>
                <w:szCs w:val="28"/>
                <w:lang w:val="en-US" w:eastAsia="zh-CN"/>
              </w:rPr>
              <w:t>1</w:t>
            </w:r>
          </w:p>
        </w:tc>
        <w:tc>
          <w:tcPr>
            <w:tcW w:w="1417" w:type="dxa"/>
            <w:vAlign w:val="top"/>
          </w:tcPr>
          <w:p w14:paraId="7D83E77A">
            <w:pPr>
              <w:spacing w:line="580" w:lineRule="exact"/>
              <w:ind w:firstLine="0" w:firstLineChars="0"/>
              <w:jc w:val="center"/>
              <w:rPr>
                <w:rFonts w:hint="eastAsia" w:ascii="黑体" w:hAnsi="黑体" w:eastAsia="黑体"/>
                <w:color w:val="000000"/>
                <w:sz w:val="28"/>
                <w:szCs w:val="28"/>
                <w:lang w:val="en-US" w:eastAsia="zh-CN"/>
              </w:rPr>
            </w:pPr>
            <w:r>
              <w:rPr>
                <w:rFonts w:hint="eastAsia" w:ascii="黑体" w:hAnsi="黑体" w:eastAsia="黑体"/>
                <w:color w:val="000000"/>
                <w:sz w:val="28"/>
                <w:szCs w:val="28"/>
                <w:lang w:val="en-US" w:eastAsia="zh-CN"/>
              </w:rPr>
              <w:t>状态检测</w:t>
            </w:r>
          </w:p>
        </w:tc>
        <w:tc>
          <w:tcPr>
            <w:tcW w:w="1468" w:type="dxa"/>
            <w:vAlign w:val="top"/>
          </w:tcPr>
          <w:p w14:paraId="3A298D08">
            <w:pPr>
              <w:pStyle w:val="12"/>
              <w:spacing w:line="580" w:lineRule="exact"/>
              <w:ind w:firstLine="0" w:firstLineChars="0"/>
              <w:jc w:val="center"/>
              <w:rPr>
                <w:rFonts w:hint="default" w:ascii="黑体" w:hAnsi="黑体" w:eastAsia="黑体"/>
                <w:color w:val="0000FF"/>
                <w:sz w:val="28"/>
                <w:szCs w:val="28"/>
                <w:highlight w:val="none"/>
                <w:lang w:val="en-US" w:eastAsia="zh-CN"/>
              </w:rPr>
            </w:pPr>
          </w:p>
        </w:tc>
      </w:tr>
      <w:tr w14:paraId="3763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4" w:type="dxa"/>
            <w:gridSpan w:val="2"/>
          </w:tcPr>
          <w:p w14:paraId="35C22FF8">
            <w:pPr>
              <w:pStyle w:val="12"/>
              <w:spacing w:line="580" w:lineRule="exact"/>
              <w:ind w:firstLine="0" w:firstLineChars="0"/>
              <w:jc w:val="center"/>
              <w:rPr>
                <w:rFonts w:hint="eastAsia" w:ascii="黑体" w:hAnsi="黑体" w:eastAsia="黑体"/>
                <w:color w:val="000000"/>
                <w:sz w:val="28"/>
                <w:szCs w:val="28"/>
                <w:lang w:val="en-US" w:eastAsia="zh-CN"/>
              </w:rPr>
            </w:pPr>
            <w:r>
              <w:rPr>
                <w:rFonts w:hint="eastAsia" w:ascii="黑体" w:hAnsi="黑体" w:eastAsia="黑体"/>
                <w:color w:val="000000"/>
                <w:sz w:val="28"/>
                <w:szCs w:val="28"/>
                <w:lang w:val="en-US" w:eastAsia="zh-CN"/>
              </w:rPr>
              <w:t>共计</w:t>
            </w:r>
          </w:p>
        </w:tc>
        <w:tc>
          <w:tcPr>
            <w:tcW w:w="1278" w:type="dxa"/>
          </w:tcPr>
          <w:p w14:paraId="3866B42C">
            <w:pPr>
              <w:pStyle w:val="12"/>
              <w:spacing w:line="580" w:lineRule="exact"/>
              <w:ind w:firstLine="0" w:firstLineChars="0"/>
              <w:jc w:val="center"/>
              <w:rPr>
                <w:rFonts w:hint="default" w:ascii="黑体" w:hAnsi="黑体" w:eastAsia="黑体"/>
                <w:color w:val="000000"/>
                <w:sz w:val="28"/>
                <w:szCs w:val="28"/>
                <w:lang w:val="en-US" w:eastAsia="zh-CN"/>
              </w:rPr>
            </w:pPr>
            <w:r>
              <w:rPr>
                <w:rFonts w:hint="eastAsia" w:ascii="黑体" w:hAnsi="黑体" w:eastAsia="黑体"/>
                <w:color w:val="000000"/>
                <w:sz w:val="28"/>
                <w:szCs w:val="28"/>
                <w:lang w:val="en-US" w:eastAsia="zh-CN"/>
              </w:rPr>
              <w:t>23</w:t>
            </w:r>
          </w:p>
        </w:tc>
        <w:tc>
          <w:tcPr>
            <w:tcW w:w="1417" w:type="dxa"/>
          </w:tcPr>
          <w:p w14:paraId="041A8509">
            <w:pPr>
              <w:pStyle w:val="12"/>
              <w:spacing w:line="580" w:lineRule="exact"/>
              <w:ind w:firstLine="0" w:firstLineChars="0"/>
              <w:jc w:val="center"/>
              <w:rPr>
                <w:rFonts w:hint="eastAsia" w:ascii="黑体" w:hAnsi="黑体" w:eastAsia="黑体"/>
                <w:color w:val="000000"/>
                <w:sz w:val="28"/>
                <w:szCs w:val="28"/>
              </w:rPr>
            </w:pPr>
          </w:p>
        </w:tc>
        <w:tc>
          <w:tcPr>
            <w:tcW w:w="1468" w:type="dxa"/>
          </w:tcPr>
          <w:p w14:paraId="7478E58B">
            <w:pPr>
              <w:pStyle w:val="12"/>
              <w:spacing w:line="580" w:lineRule="exact"/>
              <w:ind w:firstLine="0" w:firstLineChars="0"/>
              <w:jc w:val="center"/>
              <w:rPr>
                <w:rFonts w:hint="default" w:ascii="黑体" w:hAnsi="黑体" w:eastAsiaTheme="minorEastAsia"/>
                <w:color w:val="000000"/>
                <w:sz w:val="28"/>
                <w:szCs w:val="28"/>
                <w:highlight w:val="yellow"/>
                <w:lang w:val="en-US" w:eastAsia="zh-CN"/>
              </w:rPr>
            </w:pPr>
          </w:p>
        </w:tc>
      </w:tr>
    </w:tbl>
    <w:p w14:paraId="16CCD9A4">
      <w:pPr>
        <w:pStyle w:val="12"/>
        <w:spacing w:line="580" w:lineRule="exact"/>
        <w:ind w:left="0" w:firstLine="0" w:firstLineChars="0"/>
        <w:rPr>
          <w:rFonts w:ascii="黑体" w:hAnsi="黑体" w:eastAsia="黑体"/>
          <w:color w:val="000000"/>
          <w:sz w:val="28"/>
          <w:szCs w:val="28"/>
        </w:rPr>
      </w:pPr>
    </w:p>
    <w:p w14:paraId="70595103">
      <w:pPr>
        <w:widowControl/>
        <w:spacing w:line="540" w:lineRule="exact"/>
        <w:ind w:right="-187" w:rightChars="-89" w:firstLine="452" w:firstLineChars="150"/>
        <w:jc w:val="left"/>
        <w:rPr>
          <w:rFonts w:ascii="黑体" w:hAnsi="黑体" w:eastAsia="黑体"/>
          <w:b/>
          <w:bCs/>
          <w:sz w:val="28"/>
          <w:szCs w:val="28"/>
        </w:rPr>
      </w:pPr>
      <w:r>
        <w:rPr>
          <w:rFonts w:hint="eastAsia" w:ascii="黑体" w:hAnsi="黑体" w:eastAsia="黑体"/>
          <w:b/>
          <w:sz w:val="30"/>
          <w:szCs w:val="30"/>
        </w:rPr>
        <w:t xml:space="preserve">第二条 </w:t>
      </w:r>
      <w:r>
        <w:rPr>
          <w:rFonts w:hint="eastAsia" w:ascii="黑体" w:hAnsi="黑体" w:eastAsia="黑体"/>
          <w:b/>
          <w:bCs/>
          <w:sz w:val="28"/>
          <w:szCs w:val="28"/>
        </w:rPr>
        <w:t>服务报酬及支付方式</w:t>
      </w:r>
    </w:p>
    <w:p w14:paraId="0D99F13C">
      <w:pPr>
        <w:widowControl/>
        <w:spacing w:line="540" w:lineRule="exact"/>
        <w:ind w:right="-187" w:rightChars="-89" w:firstLine="420" w:firstLineChars="150"/>
        <w:jc w:val="left"/>
        <w:rPr>
          <w:rFonts w:asciiTheme="minorEastAsia" w:hAnsiTheme="minorEastAsia"/>
          <w:sz w:val="28"/>
          <w:szCs w:val="28"/>
        </w:rPr>
      </w:pPr>
      <w:r>
        <w:rPr>
          <w:rFonts w:hint="eastAsia" w:asciiTheme="minorEastAsia" w:hAnsiTheme="minorEastAsia"/>
          <w:sz w:val="28"/>
          <w:szCs w:val="28"/>
        </w:rPr>
        <w:t>1、服务项目总额：</w:t>
      </w:r>
    </w:p>
    <w:p w14:paraId="0B5C8D46">
      <w:pPr>
        <w:spacing w:line="540" w:lineRule="exact"/>
        <w:ind w:firstLine="420" w:firstLineChars="150"/>
        <w:rPr>
          <w:rFonts w:asciiTheme="minorEastAsia" w:hAnsiTheme="minorEastAsia"/>
          <w:color w:val="auto"/>
          <w:sz w:val="30"/>
          <w:szCs w:val="30"/>
        </w:rPr>
      </w:pPr>
      <w:r>
        <w:rPr>
          <w:rFonts w:hint="eastAsia" w:asciiTheme="minorEastAsia" w:hAnsiTheme="minorEastAsia"/>
          <w:sz w:val="28"/>
          <w:szCs w:val="28"/>
        </w:rPr>
        <w:t>2、支付方式及</w:t>
      </w:r>
      <w:r>
        <w:rPr>
          <w:rFonts w:hint="eastAsia" w:asciiTheme="minorEastAsia" w:hAnsiTheme="minorEastAsia"/>
          <w:color w:val="auto"/>
          <w:sz w:val="28"/>
          <w:szCs w:val="28"/>
        </w:rPr>
        <w:t>时间：</w:t>
      </w:r>
      <w:r>
        <w:rPr>
          <w:rFonts w:hint="eastAsia" w:asciiTheme="minorEastAsia" w:hAnsiTheme="minorEastAsia"/>
          <w:color w:val="auto"/>
          <w:sz w:val="28"/>
          <w:szCs w:val="28"/>
          <w:lang w:val="en-US" w:eastAsia="zh-CN"/>
        </w:rPr>
        <w:t>乙方完成检测报告后向甲方提交电子版、纸质版报告（一式三份），乙方将所有报告交付甲方后，甲方一个月内一次性结清全额款项，</w:t>
      </w:r>
      <w:r>
        <w:rPr>
          <w:rFonts w:hint="eastAsia"/>
          <w:color w:val="auto"/>
          <w:sz w:val="28"/>
          <w:szCs w:val="28"/>
        </w:rPr>
        <w:t>甲方付款前乙方应按甲方要求提供正规</w:t>
      </w:r>
      <w:r>
        <w:rPr>
          <w:rFonts w:hint="eastAsia"/>
          <w:color w:val="auto"/>
          <w:sz w:val="28"/>
          <w:szCs w:val="28"/>
          <w:lang w:val="en-US" w:eastAsia="zh-CN"/>
        </w:rPr>
        <w:t>等额</w:t>
      </w:r>
      <w:r>
        <w:rPr>
          <w:rFonts w:hint="eastAsia"/>
          <w:color w:val="auto"/>
          <w:sz w:val="28"/>
          <w:szCs w:val="28"/>
        </w:rPr>
        <w:t>发票，否则甲方有权延迟付款。</w:t>
      </w:r>
    </w:p>
    <w:p w14:paraId="6BE7B96E">
      <w:pPr>
        <w:spacing w:line="540" w:lineRule="exact"/>
        <w:ind w:firstLine="602" w:firstLineChars="200"/>
        <w:rPr>
          <w:rFonts w:hint="default" w:ascii="仿宋" w:hAnsi="仿宋" w:eastAsiaTheme="majorEastAsia"/>
          <w:sz w:val="30"/>
          <w:szCs w:val="30"/>
          <w:lang w:val="en-US" w:eastAsia="zh-CN"/>
        </w:rPr>
      </w:pPr>
      <w:r>
        <w:rPr>
          <w:rFonts w:hint="eastAsia" w:ascii="黑体" w:hAnsi="黑体" w:eastAsia="黑体"/>
          <w:b/>
          <w:bCs/>
          <w:sz w:val="30"/>
          <w:szCs w:val="30"/>
        </w:rPr>
        <w:t>第三条 工作进度：</w:t>
      </w:r>
      <w:r>
        <w:rPr>
          <w:rFonts w:ascii="仿宋" w:hAnsi="仿宋" w:eastAsia="仿宋"/>
          <w:sz w:val="30"/>
          <w:szCs w:val="30"/>
        </w:rPr>
        <w:t xml:space="preserve"> </w:t>
      </w:r>
      <w:r>
        <w:rPr>
          <w:rFonts w:hint="eastAsia"/>
          <w:sz w:val="28"/>
          <w:szCs w:val="28"/>
        </w:rPr>
        <w:t>甲方向乙方交付技术资料之日起</w:t>
      </w:r>
      <w:r>
        <w:rPr>
          <w:rFonts w:hint="eastAsia"/>
          <w:sz w:val="28"/>
          <w:szCs w:val="28"/>
          <w:lang w:val="en-US" w:eastAsia="zh-CN"/>
        </w:rPr>
        <w:t>15</w:t>
      </w:r>
      <w:r>
        <w:rPr>
          <w:rFonts w:hint="eastAsia"/>
          <w:sz w:val="28"/>
          <w:szCs w:val="28"/>
        </w:rPr>
        <w:t>个工作日内完成</w:t>
      </w:r>
      <w:r>
        <w:rPr>
          <w:rFonts w:hint="eastAsia"/>
          <w:sz w:val="28"/>
          <w:szCs w:val="28"/>
          <w:lang w:val="en-US" w:eastAsia="zh-CN"/>
        </w:rPr>
        <w:t>检测报告书，</w:t>
      </w:r>
      <w:r>
        <w:rPr>
          <w:rFonts w:hint="eastAsia" w:asciiTheme="minorEastAsia" w:hAnsiTheme="minorEastAsia"/>
          <w:color w:val="auto"/>
          <w:sz w:val="28"/>
          <w:szCs w:val="28"/>
          <w:lang w:val="en-US" w:eastAsia="zh-CN"/>
        </w:rPr>
        <w:t>电子版、纸质版报告（一式三份）。</w:t>
      </w:r>
      <w:r>
        <w:rPr>
          <w:rFonts w:hint="eastAsia"/>
          <w:sz w:val="28"/>
          <w:szCs w:val="28"/>
          <w:lang w:val="en-US" w:eastAsia="zh-CN"/>
        </w:rPr>
        <w:t>乙方所需甲方交付的技术资料需要提前一次性告知甲方，否则不得以资料不全为由拖延履行义务。</w:t>
      </w:r>
    </w:p>
    <w:p w14:paraId="52B6CFBE">
      <w:pPr>
        <w:widowControl/>
        <w:spacing w:line="540" w:lineRule="exact"/>
        <w:ind w:right="-187" w:rightChars="-89" w:firstLine="562" w:firstLineChars="200"/>
        <w:jc w:val="left"/>
        <w:rPr>
          <w:rFonts w:ascii="黑体" w:hAnsi="黑体" w:eastAsia="黑体" w:cs="Times New Roman"/>
          <w:b/>
          <w:bCs/>
          <w:kern w:val="0"/>
          <w:sz w:val="28"/>
          <w:szCs w:val="28"/>
        </w:rPr>
      </w:pPr>
      <w:r>
        <w:rPr>
          <w:rFonts w:hint="eastAsia" w:ascii="黑体" w:hAnsi="黑体" w:eastAsia="黑体" w:cs="Times New Roman"/>
          <w:b/>
          <w:bCs/>
          <w:kern w:val="0"/>
          <w:sz w:val="28"/>
          <w:szCs w:val="28"/>
        </w:rPr>
        <w:t xml:space="preserve">第四条 </w:t>
      </w:r>
      <w:r>
        <w:rPr>
          <w:rFonts w:hint="eastAsia" w:ascii="黑体" w:hAnsi="黑体" w:eastAsia="黑体"/>
          <w:b/>
          <w:bCs/>
          <w:sz w:val="30"/>
          <w:szCs w:val="30"/>
        </w:rPr>
        <w:t>甲乙双方的义务</w:t>
      </w:r>
    </w:p>
    <w:p w14:paraId="25A3F667">
      <w:pPr>
        <w:spacing w:line="540" w:lineRule="exact"/>
        <w:ind w:firstLine="420" w:firstLineChars="150"/>
        <w:rPr>
          <w:rFonts w:hint="eastAsia"/>
          <w:sz w:val="28"/>
          <w:szCs w:val="28"/>
          <w:lang w:val="en-US" w:eastAsia="zh-CN"/>
        </w:rPr>
      </w:pPr>
      <w:r>
        <w:rPr>
          <w:rFonts w:hint="eastAsia"/>
          <w:sz w:val="28"/>
          <w:szCs w:val="28"/>
          <w:lang w:val="en-US" w:eastAsia="zh-CN"/>
        </w:rPr>
        <w:t>甲方应尽下列义务：</w:t>
      </w:r>
    </w:p>
    <w:p w14:paraId="3C855BEF">
      <w:pPr>
        <w:spacing w:line="540" w:lineRule="exact"/>
        <w:ind w:firstLine="420" w:firstLineChars="150"/>
        <w:rPr>
          <w:rFonts w:hint="eastAsia"/>
          <w:sz w:val="28"/>
          <w:szCs w:val="28"/>
          <w:lang w:val="en-US" w:eastAsia="zh-CN"/>
        </w:rPr>
      </w:pPr>
      <w:r>
        <w:rPr>
          <w:rFonts w:hint="eastAsia"/>
          <w:sz w:val="28"/>
          <w:szCs w:val="28"/>
          <w:lang w:val="en-US" w:eastAsia="zh-CN"/>
        </w:rPr>
        <w:t>1、甲方应准时向乙方提供下列文件资料：乙方要求的基础信息资料、设备清单。</w:t>
      </w:r>
    </w:p>
    <w:p w14:paraId="1FB3B6E1">
      <w:pPr>
        <w:spacing w:line="540" w:lineRule="exact"/>
        <w:ind w:firstLine="420" w:firstLineChars="150"/>
        <w:rPr>
          <w:rFonts w:hint="eastAsia"/>
          <w:sz w:val="28"/>
          <w:szCs w:val="28"/>
          <w:lang w:val="en-US" w:eastAsia="zh-CN"/>
        </w:rPr>
      </w:pPr>
      <w:r>
        <w:rPr>
          <w:rFonts w:hint="eastAsia"/>
          <w:sz w:val="28"/>
          <w:szCs w:val="28"/>
          <w:lang w:val="en-US" w:eastAsia="zh-CN"/>
        </w:rPr>
        <w:t xml:space="preserve">2、甲方应确保提供文件资料的真实、可信、合法。 </w:t>
      </w:r>
    </w:p>
    <w:p w14:paraId="68DC1992">
      <w:pPr>
        <w:spacing w:line="540" w:lineRule="exact"/>
        <w:ind w:firstLine="420" w:firstLineChars="150"/>
        <w:rPr>
          <w:rFonts w:hint="eastAsia"/>
          <w:sz w:val="28"/>
          <w:szCs w:val="28"/>
          <w:lang w:val="en-US" w:eastAsia="zh-CN"/>
        </w:rPr>
      </w:pPr>
      <w:r>
        <w:rPr>
          <w:rFonts w:hint="eastAsia"/>
          <w:sz w:val="28"/>
          <w:szCs w:val="28"/>
          <w:lang w:val="en-US" w:eastAsia="zh-CN"/>
        </w:rPr>
        <w:t>3、甲方应向乙方提供必要的工作条件（如进行现场勘测、取样），有专人陪同、负责。</w:t>
      </w:r>
    </w:p>
    <w:p w14:paraId="483DD08D">
      <w:pPr>
        <w:spacing w:line="540" w:lineRule="exact"/>
        <w:ind w:firstLine="420" w:firstLineChars="150"/>
        <w:rPr>
          <w:rFonts w:hint="eastAsia"/>
          <w:sz w:val="28"/>
          <w:szCs w:val="28"/>
          <w:lang w:val="en-US" w:eastAsia="zh-CN"/>
        </w:rPr>
      </w:pPr>
      <w:r>
        <w:rPr>
          <w:rFonts w:hint="eastAsia"/>
          <w:sz w:val="28"/>
          <w:szCs w:val="28"/>
          <w:lang w:val="en-US" w:eastAsia="zh-CN"/>
        </w:rPr>
        <w:t>4、申请单位保证现场检测时，装置和场所处于实际正常工作状态，被委托检测单位的现场检测数据只对检测当时的状态（包括：装置、设备、设施以及其它影响检测数据结果的状况和条件等）负责。</w:t>
      </w:r>
    </w:p>
    <w:p w14:paraId="354B3534">
      <w:pPr>
        <w:spacing w:line="540" w:lineRule="exact"/>
        <w:ind w:firstLine="420" w:firstLineChars="150"/>
        <w:rPr>
          <w:rFonts w:hint="eastAsia"/>
          <w:sz w:val="28"/>
          <w:szCs w:val="28"/>
          <w:lang w:val="en-US" w:eastAsia="zh-CN"/>
        </w:rPr>
      </w:pPr>
      <w:r>
        <w:rPr>
          <w:rFonts w:hint="eastAsia"/>
          <w:sz w:val="28"/>
          <w:szCs w:val="28"/>
          <w:lang w:val="en-US" w:eastAsia="zh-CN"/>
        </w:rPr>
        <w:t>乙方应尽下列义务：</w:t>
      </w:r>
    </w:p>
    <w:p w14:paraId="0FA4B315">
      <w:pPr>
        <w:spacing w:line="540" w:lineRule="exact"/>
        <w:ind w:firstLine="560" w:firstLineChars="200"/>
        <w:rPr>
          <w:rFonts w:hint="eastAsia"/>
          <w:sz w:val="28"/>
          <w:szCs w:val="28"/>
          <w:lang w:val="en-US" w:eastAsia="zh-CN"/>
        </w:rPr>
      </w:pPr>
      <w:r>
        <w:rPr>
          <w:rFonts w:hint="eastAsia"/>
          <w:sz w:val="28"/>
          <w:szCs w:val="28"/>
          <w:lang w:val="en-US" w:eastAsia="zh-CN"/>
        </w:rPr>
        <w:t>1、乙方应准时向甲方提交符合法律、法规规定和行业标准的正式的评价报告，并对报告的真实性、客观性、可信可行性、准确性、合法性负责；</w:t>
      </w:r>
    </w:p>
    <w:p w14:paraId="639054FF">
      <w:pPr>
        <w:spacing w:line="540" w:lineRule="exact"/>
        <w:ind w:firstLine="560" w:firstLineChars="200"/>
        <w:rPr>
          <w:rFonts w:hint="eastAsia"/>
          <w:color w:val="auto"/>
          <w:sz w:val="28"/>
          <w:szCs w:val="28"/>
          <w:lang w:val="en-US" w:eastAsia="zh-CN"/>
        </w:rPr>
      </w:pPr>
      <w:r>
        <w:rPr>
          <w:rFonts w:hint="eastAsia"/>
          <w:sz w:val="28"/>
          <w:szCs w:val="28"/>
          <w:lang w:val="en-US" w:eastAsia="zh-CN"/>
        </w:rPr>
        <w:t>2、乙方应以书面形式告知甲方所提供的文件资料种类、数量，或进入</w:t>
      </w:r>
      <w:r>
        <w:rPr>
          <w:rFonts w:hint="eastAsia"/>
          <w:color w:val="auto"/>
          <w:sz w:val="28"/>
          <w:szCs w:val="28"/>
          <w:lang w:val="en-US" w:eastAsia="zh-CN"/>
        </w:rPr>
        <w:t>现场的时间、地点，以及所需的工作条件；</w:t>
      </w:r>
    </w:p>
    <w:p w14:paraId="6AC41DFA">
      <w:pPr>
        <w:spacing w:line="540" w:lineRule="exact"/>
        <w:ind w:firstLine="560" w:firstLineChars="200"/>
        <w:rPr>
          <w:rFonts w:hint="eastAsia" w:asciiTheme="minorEastAsia" w:hAnsiTheme="minorEastAsia"/>
          <w:color w:val="auto"/>
          <w:sz w:val="28"/>
          <w:szCs w:val="28"/>
          <w:lang w:val="en-US" w:eastAsia="zh-CN"/>
        </w:rPr>
      </w:pPr>
      <w:r>
        <w:rPr>
          <w:rFonts w:hint="eastAsia" w:asciiTheme="minorEastAsia" w:hAnsiTheme="minorEastAsia"/>
          <w:color w:val="auto"/>
          <w:sz w:val="28"/>
          <w:szCs w:val="28"/>
          <w:lang w:val="en-US" w:eastAsia="zh-CN"/>
        </w:rPr>
        <w:t>3、乙方进入现场应遵循甲方内部的管理制度；</w:t>
      </w:r>
    </w:p>
    <w:p w14:paraId="46491454">
      <w:pPr>
        <w:spacing w:line="540" w:lineRule="exact"/>
        <w:ind w:firstLine="560" w:firstLineChars="200"/>
        <w:rPr>
          <w:rFonts w:hint="eastAsia" w:asciiTheme="minorEastAsia" w:hAnsiTheme="minorEastAsia"/>
          <w:color w:val="auto"/>
          <w:sz w:val="28"/>
          <w:szCs w:val="28"/>
          <w:lang w:val="en-US" w:eastAsia="zh-CN"/>
        </w:rPr>
      </w:pPr>
      <w:r>
        <w:rPr>
          <w:rFonts w:hint="eastAsia" w:asciiTheme="minorEastAsia" w:hAnsiTheme="minorEastAsia"/>
          <w:color w:val="auto"/>
          <w:sz w:val="28"/>
          <w:szCs w:val="28"/>
          <w:lang w:val="en-US" w:eastAsia="zh-CN"/>
        </w:rPr>
        <w:t>4、甲方有权对乙方的工作提出意见和建议，乙方应根据甲方的意见和建议立即整改；</w:t>
      </w:r>
    </w:p>
    <w:p w14:paraId="7FFE5F54">
      <w:pPr>
        <w:spacing w:line="540" w:lineRule="exact"/>
        <w:ind w:firstLine="560" w:firstLineChars="200"/>
        <w:rPr>
          <w:rFonts w:hint="default" w:asciiTheme="minorEastAsia" w:hAnsiTheme="minorEastAsia"/>
          <w:color w:val="auto"/>
          <w:sz w:val="30"/>
          <w:szCs w:val="30"/>
          <w:lang w:val="en-US" w:eastAsia="zh-CN"/>
        </w:rPr>
      </w:pPr>
      <w:r>
        <w:rPr>
          <w:rFonts w:hint="eastAsia" w:asciiTheme="minorEastAsia" w:hAnsiTheme="minorEastAsia"/>
          <w:color w:val="auto"/>
          <w:sz w:val="28"/>
          <w:szCs w:val="28"/>
          <w:lang w:val="en-US" w:eastAsia="zh-CN"/>
        </w:rPr>
        <w:t>5、乙方出具的检测报告应符合甲方的要求。</w:t>
      </w:r>
    </w:p>
    <w:p w14:paraId="287BB82A">
      <w:pPr>
        <w:spacing w:line="540" w:lineRule="exact"/>
        <w:ind w:firstLine="452" w:firstLineChars="150"/>
        <w:rPr>
          <w:rFonts w:ascii="黑体" w:hAnsi="黑体" w:eastAsia="黑体"/>
          <w:b/>
          <w:bCs w:val="0"/>
          <w:sz w:val="30"/>
          <w:szCs w:val="30"/>
        </w:rPr>
      </w:pPr>
      <w:r>
        <w:rPr>
          <w:rFonts w:hint="eastAsia" w:ascii="黑体" w:hAnsi="黑体" w:eastAsia="黑体"/>
          <w:b/>
          <w:bCs w:val="0"/>
          <w:sz w:val="30"/>
          <w:szCs w:val="30"/>
        </w:rPr>
        <w:t xml:space="preserve">第五条 </w:t>
      </w:r>
      <w:r>
        <w:rPr>
          <w:rFonts w:ascii="黑体" w:hAnsi="黑体" w:eastAsia="黑体"/>
          <w:b/>
          <w:bCs w:val="0"/>
          <w:sz w:val="30"/>
          <w:szCs w:val="30"/>
        </w:rPr>
        <w:t xml:space="preserve"> </w:t>
      </w:r>
      <w:r>
        <w:rPr>
          <w:rFonts w:hint="eastAsia" w:ascii="黑体" w:hAnsi="黑体" w:eastAsia="黑体"/>
          <w:b/>
          <w:bCs w:val="0"/>
          <w:sz w:val="30"/>
          <w:szCs w:val="30"/>
        </w:rPr>
        <w:t>违约责任：</w:t>
      </w:r>
    </w:p>
    <w:p w14:paraId="735D1EC6">
      <w:pPr>
        <w:spacing w:line="540" w:lineRule="exact"/>
        <w:ind w:firstLine="560" w:firstLineChars="200"/>
        <w:rPr>
          <w:rFonts w:asciiTheme="minorEastAsia" w:hAnsiTheme="minorEastAsia"/>
          <w:sz w:val="28"/>
          <w:szCs w:val="28"/>
        </w:rPr>
      </w:pPr>
      <w:r>
        <w:rPr>
          <w:rFonts w:asciiTheme="minorEastAsia" w:hAnsiTheme="minorEastAsia"/>
          <w:sz w:val="28"/>
          <w:szCs w:val="28"/>
        </w:rPr>
        <w:t>1</w:t>
      </w:r>
      <w:r>
        <w:rPr>
          <w:rFonts w:hint="eastAsia" w:asciiTheme="minorEastAsia" w:hAnsiTheme="minorEastAsia"/>
          <w:sz w:val="28"/>
          <w:szCs w:val="28"/>
        </w:rPr>
        <w:t>、甲方如果不能按时按期向乙方提交相关文件资料或不能提供便利工作条件，甲方应当承担由此造成的报告</w:t>
      </w:r>
      <w:r>
        <w:rPr>
          <w:rFonts w:hint="eastAsia" w:asciiTheme="minorEastAsia" w:hAnsiTheme="minorEastAsia"/>
          <w:sz w:val="28"/>
          <w:szCs w:val="28"/>
          <w:lang w:val="en-US" w:eastAsia="zh-CN"/>
        </w:rPr>
        <w:t>书</w:t>
      </w:r>
      <w:r>
        <w:rPr>
          <w:rFonts w:hint="eastAsia" w:asciiTheme="minorEastAsia" w:hAnsiTheme="minorEastAsia"/>
          <w:sz w:val="28"/>
          <w:szCs w:val="28"/>
        </w:rPr>
        <w:t>不能按合同约定时间交付的责任。</w:t>
      </w:r>
    </w:p>
    <w:p w14:paraId="0BB6DCEC">
      <w:pPr>
        <w:spacing w:line="540" w:lineRule="exact"/>
        <w:ind w:firstLine="560" w:firstLineChars="200"/>
        <w:rPr>
          <w:rFonts w:hint="eastAsia" w:asciiTheme="minorEastAsia" w:hAnsiTheme="minorEastAsia" w:eastAsiaTheme="minorEastAsia"/>
          <w:sz w:val="28"/>
          <w:szCs w:val="28"/>
          <w:lang w:eastAsia="zh-CN"/>
        </w:rPr>
      </w:pPr>
      <w:r>
        <w:rPr>
          <w:rFonts w:asciiTheme="minorEastAsia" w:hAnsiTheme="minorEastAsia"/>
          <w:sz w:val="28"/>
          <w:szCs w:val="28"/>
        </w:rPr>
        <w:t>2</w:t>
      </w:r>
      <w:r>
        <w:rPr>
          <w:rFonts w:hint="eastAsia" w:asciiTheme="minorEastAsia" w:hAnsiTheme="minorEastAsia"/>
          <w:sz w:val="28"/>
          <w:szCs w:val="28"/>
        </w:rPr>
        <w:t>、甲方如果不能按期支付合同价款，每延误一日，应按同期银行活期存款利率向乙方支付违约金</w:t>
      </w:r>
      <w:r>
        <w:rPr>
          <w:rFonts w:hint="eastAsia" w:asciiTheme="minorEastAsia" w:hAnsiTheme="minorEastAsia"/>
          <w:sz w:val="28"/>
          <w:szCs w:val="28"/>
          <w:lang w:eastAsia="zh-CN"/>
        </w:rPr>
        <w:t>。</w:t>
      </w:r>
    </w:p>
    <w:p w14:paraId="3F8B0239">
      <w:pPr>
        <w:spacing w:line="540" w:lineRule="exact"/>
        <w:ind w:firstLine="560" w:firstLineChars="200"/>
        <w:rPr>
          <w:rFonts w:hint="default" w:asciiTheme="minorEastAsia" w:hAnsiTheme="minorEastAsia" w:eastAsiaTheme="minorEastAsia"/>
          <w:color w:val="auto"/>
          <w:sz w:val="28"/>
          <w:szCs w:val="28"/>
          <w:lang w:val="en-US" w:eastAsia="zh-CN"/>
        </w:rPr>
      </w:pPr>
      <w:r>
        <w:rPr>
          <w:rFonts w:asciiTheme="minorEastAsia" w:hAnsiTheme="minorEastAsia"/>
          <w:sz w:val="28"/>
          <w:szCs w:val="28"/>
        </w:rPr>
        <w:t>3</w:t>
      </w:r>
      <w:r>
        <w:rPr>
          <w:rFonts w:hint="eastAsia" w:asciiTheme="minorEastAsia" w:hAnsiTheme="minorEastAsia"/>
          <w:sz w:val="28"/>
          <w:szCs w:val="28"/>
        </w:rPr>
        <w:t>、乙方如果</w:t>
      </w:r>
      <w:r>
        <w:rPr>
          <w:rFonts w:hint="eastAsia" w:asciiTheme="minorEastAsia" w:hAnsiTheme="minorEastAsia"/>
          <w:color w:val="auto"/>
          <w:sz w:val="28"/>
          <w:szCs w:val="28"/>
        </w:rPr>
        <w:t>不能按期按时交付报告，每逾期一日，</w:t>
      </w:r>
      <w:r>
        <w:rPr>
          <w:rFonts w:hint="eastAsia" w:asciiTheme="minorEastAsia" w:hAnsiTheme="minorEastAsia"/>
          <w:color w:val="auto"/>
          <w:sz w:val="28"/>
          <w:szCs w:val="28"/>
          <w:highlight w:val="none"/>
        </w:rPr>
        <w:t>应</w:t>
      </w:r>
      <w:r>
        <w:rPr>
          <w:rFonts w:hint="eastAsia" w:asciiTheme="minorEastAsia" w:hAnsiTheme="minorEastAsia"/>
          <w:color w:val="auto"/>
          <w:sz w:val="28"/>
          <w:szCs w:val="28"/>
          <w:highlight w:val="none"/>
          <w:lang w:eastAsia="zh-CN"/>
        </w:rPr>
        <w:t>按合同总金额的0.1%向甲方支付</w:t>
      </w:r>
      <w:r>
        <w:rPr>
          <w:rFonts w:hint="eastAsia" w:asciiTheme="minorEastAsia" w:hAnsiTheme="minorEastAsia"/>
          <w:color w:val="auto"/>
          <w:sz w:val="28"/>
          <w:szCs w:val="28"/>
          <w:highlight w:val="none"/>
        </w:rPr>
        <w:t>逾期违约金</w:t>
      </w:r>
      <w:r>
        <w:rPr>
          <w:rFonts w:hint="eastAsia" w:asciiTheme="minorEastAsia" w:hAnsiTheme="minorEastAsia"/>
          <w:color w:val="auto"/>
          <w:sz w:val="28"/>
          <w:szCs w:val="28"/>
          <w:highlight w:val="none"/>
          <w:lang w:eastAsia="zh-CN"/>
        </w:rPr>
        <w:t>，</w:t>
      </w:r>
      <w:r>
        <w:rPr>
          <w:rFonts w:hint="eastAsia" w:asciiTheme="minorEastAsia" w:hAnsiTheme="minorEastAsia"/>
          <w:color w:val="auto"/>
          <w:sz w:val="28"/>
          <w:szCs w:val="28"/>
        </w:rPr>
        <w:t>并承担甲方由此所受的损失费用。如乙方逾期30天仍不能交付报告的，甲方有权单方面解除合同，乙方除按约定支付逾期违约金外，还应按合同总金额的30%向甲方支付解除合同违约金</w:t>
      </w:r>
      <w:r>
        <w:rPr>
          <w:rFonts w:hint="eastAsia" w:asciiTheme="minorEastAsia" w:hAnsiTheme="minorEastAsia"/>
          <w:color w:val="auto"/>
          <w:sz w:val="28"/>
          <w:szCs w:val="28"/>
          <w:lang w:eastAsia="zh-CN"/>
        </w:rPr>
        <w:t>，</w:t>
      </w:r>
      <w:r>
        <w:rPr>
          <w:rFonts w:hint="eastAsia" w:asciiTheme="minorEastAsia" w:hAnsiTheme="minorEastAsia"/>
          <w:color w:val="auto"/>
          <w:sz w:val="28"/>
          <w:szCs w:val="28"/>
          <w:lang w:val="en-US" w:eastAsia="zh-CN"/>
        </w:rPr>
        <w:t>同时给甲方造成损失的，乙方应进行赔偿。</w:t>
      </w:r>
    </w:p>
    <w:p w14:paraId="5D9D1521">
      <w:pPr>
        <w:spacing w:line="540" w:lineRule="exact"/>
        <w:ind w:firstLine="560" w:firstLineChars="200"/>
        <w:rPr>
          <w:rFonts w:asciiTheme="minorEastAsia" w:hAnsiTheme="minorEastAsia"/>
          <w:color w:val="auto"/>
          <w:sz w:val="28"/>
          <w:szCs w:val="28"/>
        </w:rPr>
      </w:pPr>
      <w:r>
        <w:rPr>
          <w:rFonts w:hint="eastAsia" w:asciiTheme="minorEastAsia" w:hAnsiTheme="minorEastAsia"/>
          <w:color w:val="auto"/>
          <w:sz w:val="28"/>
          <w:szCs w:val="28"/>
        </w:rPr>
        <w:t>4、如乙方出具的检测报告错误，给甲方造成损失的，</w:t>
      </w:r>
      <w:r>
        <w:rPr>
          <w:rFonts w:hint="eastAsia" w:asciiTheme="minorEastAsia" w:hAnsiTheme="minorEastAsia"/>
          <w:color w:val="auto"/>
          <w:sz w:val="28"/>
          <w:szCs w:val="28"/>
          <w:lang w:val="en-US" w:eastAsia="zh-CN"/>
        </w:rPr>
        <w:t>视为乙方违约，甲方有权单方面解除合同，乙方除按约定支付逾期违约金外，还应按合同总金额的30%向甲方支付解除合同违约金，</w:t>
      </w:r>
      <w:r>
        <w:rPr>
          <w:rFonts w:hint="eastAsia" w:asciiTheme="minorEastAsia" w:hAnsiTheme="minorEastAsia"/>
          <w:color w:val="auto"/>
          <w:sz w:val="28"/>
          <w:szCs w:val="28"/>
        </w:rPr>
        <w:t>乙方应承担全部赔偿责任。</w:t>
      </w:r>
    </w:p>
    <w:p w14:paraId="7C541363">
      <w:pPr>
        <w:spacing w:line="540" w:lineRule="exact"/>
        <w:ind w:firstLine="560" w:firstLineChars="200"/>
        <w:rPr>
          <w:rFonts w:hint="eastAsia" w:asciiTheme="minorEastAsia" w:hAnsiTheme="minorEastAsia"/>
          <w:sz w:val="28"/>
          <w:szCs w:val="28"/>
        </w:rPr>
      </w:pPr>
      <w:r>
        <w:rPr>
          <w:rFonts w:hint="eastAsia" w:asciiTheme="minorEastAsia" w:hAnsiTheme="minorEastAsia"/>
          <w:color w:val="auto"/>
          <w:sz w:val="28"/>
          <w:szCs w:val="28"/>
        </w:rPr>
        <w:t>5、乙方在检测过程中应注意安全，如造成人身、财产损失的，由乙方自行承担全部责任，甲方不承担任何责</w:t>
      </w:r>
      <w:r>
        <w:rPr>
          <w:rFonts w:hint="eastAsia" w:asciiTheme="minorEastAsia" w:hAnsiTheme="minorEastAsia"/>
          <w:sz w:val="28"/>
          <w:szCs w:val="28"/>
        </w:rPr>
        <w:t>任。</w:t>
      </w:r>
    </w:p>
    <w:p w14:paraId="7F5C6910">
      <w:pPr>
        <w:spacing w:line="540" w:lineRule="exact"/>
        <w:ind w:firstLine="560" w:firstLineChars="200"/>
        <w:rPr>
          <w:rFonts w:hint="default" w:asciiTheme="minorEastAsia" w:hAnsiTheme="minorEastAsia" w:eastAsiaTheme="minorEastAsia"/>
          <w:color w:val="auto"/>
          <w:sz w:val="28"/>
          <w:szCs w:val="28"/>
          <w:lang w:val="en-US" w:eastAsia="zh-CN"/>
        </w:rPr>
      </w:pPr>
      <w:r>
        <w:rPr>
          <w:rFonts w:hint="eastAsia" w:asciiTheme="minorEastAsia" w:hAnsiTheme="minorEastAsia"/>
          <w:color w:val="auto"/>
          <w:sz w:val="28"/>
          <w:szCs w:val="28"/>
          <w:lang w:val="en-US" w:eastAsia="zh-CN"/>
        </w:rPr>
        <w:t>6、乙方出具的检测报告不符合甲方要求，甲方有权要求乙方在规定期限内重做，乙方未在规定期限内完成或重做后仍不符合甲方要求的，甲方有权单方面解除合同，乙方除按约定支付逾期违约金外，还应按合同总金额的30%向甲方支付解除合同违约金，同时给甲方造成损失的，乙方应进行赔偿。</w:t>
      </w:r>
    </w:p>
    <w:p w14:paraId="146B0B95">
      <w:pPr>
        <w:widowControl/>
        <w:spacing w:line="540" w:lineRule="exact"/>
        <w:ind w:right="-187" w:rightChars="-89" w:firstLine="602" w:firstLineChars="200"/>
        <w:jc w:val="left"/>
        <w:rPr>
          <w:rFonts w:ascii="仿宋" w:hAnsi="仿宋" w:eastAsia="仿宋" w:cs="Times New Roman"/>
          <w:b/>
          <w:bCs w:val="0"/>
          <w:kern w:val="0"/>
          <w:sz w:val="30"/>
          <w:szCs w:val="30"/>
        </w:rPr>
      </w:pPr>
      <w:r>
        <w:rPr>
          <w:rFonts w:hint="eastAsia" w:ascii="黑体" w:hAnsi="黑体" w:eastAsia="黑体" w:cs="Times New Roman"/>
          <w:b/>
          <w:bCs w:val="0"/>
          <w:kern w:val="0"/>
          <w:sz w:val="30"/>
          <w:szCs w:val="30"/>
        </w:rPr>
        <w:t>第六条 争议解决</w:t>
      </w:r>
      <w:r>
        <w:rPr>
          <w:rFonts w:hint="eastAsia" w:ascii="仿宋" w:hAnsi="仿宋" w:eastAsia="仿宋" w:cs="Times New Roman"/>
          <w:b/>
          <w:bCs w:val="0"/>
          <w:kern w:val="0"/>
          <w:sz w:val="30"/>
          <w:szCs w:val="30"/>
        </w:rPr>
        <w:t>：</w:t>
      </w:r>
    </w:p>
    <w:p w14:paraId="712A2B38">
      <w:pPr>
        <w:widowControl/>
        <w:spacing w:line="540" w:lineRule="exact"/>
        <w:ind w:right="-187" w:rightChars="-89" w:firstLine="560" w:firstLineChars="200"/>
        <w:jc w:val="left"/>
        <w:rPr>
          <w:rFonts w:cs="Times New Roman" w:asciiTheme="minorEastAsia" w:hAnsiTheme="minorEastAsia"/>
          <w:bCs/>
          <w:kern w:val="0"/>
          <w:sz w:val="28"/>
          <w:szCs w:val="28"/>
        </w:rPr>
      </w:pPr>
      <w:r>
        <w:rPr>
          <w:rFonts w:hint="eastAsia" w:cs="Times New Roman" w:asciiTheme="minorEastAsia" w:hAnsiTheme="minorEastAsia"/>
          <w:bCs/>
          <w:kern w:val="0"/>
          <w:sz w:val="28"/>
          <w:szCs w:val="28"/>
        </w:rPr>
        <w:t>双方协商，协商不成应向甲方所</w:t>
      </w:r>
      <w:r>
        <w:rPr>
          <w:rFonts w:hint="eastAsia" w:cs="Times New Roman" w:asciiTheme="minorEastAsia" w:hAnsiTheme="minorEastAsia"/>
          <w:bCs/>
          <w:color w:val="auto"/>
          <w:kern w:val="0"/>
          <w:sz w:val="28"/>
          <w:szCs w:val="28"/>
        </w:rPr>
        <w:t>在地</w:t>
      </w:r>
      <w:r>
        <w:rPr>
          <w:rFonts w:hint="eastAsia" w:cs="Times New Roman" w:asciiTheme="minorEastAsia" w:hAnsiTheme="minorEastAsia"/>
          <w:bCs/>
          <w:color w:val="auto"/>
          <w:kern w:val="0"/>
          <w:sz w:val="28"/>
          <w:szCs w:val="28"/>
          <w:lang w:val="en-US" w:eastAsia="zh-CN"/>
        </w:rPr>
        <w:t>有管辖权</w:t>
      </w:r>
      <w:r>
        <w:rPr>
          <w:rFonts w:hint="eastAsia" w:cs="Times New Roman" w:asciiTheme="minorEastAsia" w:hAnsiTheme="minorEastAsia"/>
          <w:bCs/>
          <w:color w:val="auto"/>
          <w:kern w:val="0"/>
          <w:sz w:val="28"/>
          <w:szCs w:val="28"/>
        </w:rPr>
        <w:t>人民法</w:t>
      </w:r>
      <w:r>
        <w:rPr>
          <w:rFonts w:hint="eastAsia" w:cs="Times New Roman" w:asciiTheme="minorEastAsia" w:hAnsiTheme="minorEastAsia"/>
          <w:bCs/>
          <w:kern w:val="0"/>
          <w:sz w:val="28"/>
          <w:szCs w:val="28"/>
        </w:rPr>
        <w:t>院诉讼解决。</w:t>
      </w:r>
    </w:p>
    <w:p w14:paraId="6084FCB7">
      <w:pPr>
        <w:widowControl/>
        <w:spacing w:line="540" w:lineRule="exact"/>
        <w:ind w:left="420" w:leftChars="200" w:right="-187" w:rightChars="-89" w:firstLine="151" w:firstLineChars="50"/>
        <w:jc w:val="left"/>
        <w:rPr>
          <w:rFonts w:ascii="黑体" w:hAnsi="黑体" w:eastAsia="黑体" w:cs="Times New Roman"/>
          <w:b/>
          <w:bCs w:val="0"/>
          <w:kern w:val="0"/>
          <w:sz w:val="30"/>
          <w:szCs w:val="30"/>
        </w:rPr>
      </w:pPr>
      <w:r>
        <w:rPr>
          <w:rFonts w:hint="eastAsia" w:ascii="黑体" w:hAnsi="黑体" w:eastAsia="黑体" w:cs="Times New Roman"/>
          <w:b/>
          <w:bCs w:val="0"/>
          <w:kern w:val="0"/>
          <w:sz w:val="30"/>
          <w:szCs w:val="30"/>
        </w:rPr>
        <w:t>第七条 合同生效及合同份数：</w:t>
      </w:r>
    </w:p>
    <w:p w14:paraId="0E30684A">
      <w:pPr>
        <w:widowControl/>
        <w:spacing w:line="540" w:lineRule="exact"/>
        <w:ind w:right="-187" w:rightChars="-89" w:firstLine="560" w:firstLineChars="200"/>
        <w:jc w:val="left"/>
        <w:rPr>
          <w:rFonts w:cs="Times New Roman" w:asciiTheme="minorEastAsia" w:hAnsiTheme="minorEastAsia"/>
          <w:bCs/>
          <w:kern w:val="0"/>
          <w:sz w:val="28"/>
          <w:szCs w:val="28"/>
        </w:rPr>
      </w:pPr>
      <w:r>
        <w:rPr>
          <w:rFonts w:hint="eastAsia" w:cs="Times New Roman" w:asciiTheme="minorEastAsia" w:hAnsiTheme="minorEastAsia"/>
          <w:bCs/>
          <w:kern w:val="0"/>
          <w:sz w:val="28"/>
          <w:szCs w:val="28"/>
        </w:rPr>
        <w:t>本协议自双方签字盖章之日起生效，本协议壹式</w:t>
      </w:r>
      <w:r>
        <w:rPr>
          <w:rFonts w:hint="eastAsia" w:cs="Times New Roman" w:asciiTheme="minorEastAsia" w:hAnsiTheme="minorEastAsia"/>
          <w:bCs/>
          <w:kern w:val="0"/>
          <w:sz w:val="28"/>
          <w:szCs w:val="28"/>
          <w:lang w:val="en-US" w:eastAsia="zh-CN"/>
        </w:rPr>
        <w:t>叁</w:t>
      </w:r>
      <w:r>
        <w:rPr>
          <w:rFonts w:hint="eastAsia" w:cs="Times New Roman" w:asciiTheme="minorEastAsia" w:hAnsiTheme="minorEastAsia"/>
          <w:bCs/>
          <w:kern w:val="0"/>
          <w:sz w:val="28"/>
          <w:szCs w:val="28"/>
        </w:rPr>
        <w:t>份，甲方</w:t>
      </w:r>
      <w:r>
        <w:rPr>
          <w:rFonts w:hint="eastAsia" w:cs="Times New Roman" w:asciiTheme="minorEastAsia" w:hAnsiTheme="minorEastAsia"/>
          <w:bCs/>
          <w:kern w:val="0"/>
          <w:sz w:val="28"/>
          <w:szCs w:val="28"/>
          <w:lang w:val="en-US" w:eastAsia="zh-CN"/>
        </w:rPr>
        <w:t>两</w:t>
      </w:r>
      <w:r>
        <w:rPr>
          <w:rFonts w:hint="eastAsia" w:cs="Times New Roman" w:asciiTheme="minorEastAsia" w:hAnsiTheme="minorEastAsia"/>
          <w:bCs/>
          <w:kern w:val="0"/>
          <w:sz w:val="28"/>
          <w:szCs w:val="28"/>
        </w:rPr>
        <w:t>份，乙方壹份。</w:t>
      </w:r>
    </w:p>
    <w:p w14:paraId="71798EA9">
      <w:pPr>
        <w:widowControl/>
        <w:spacing w:line="460" w:lineRule="exact"/>
        <w:ind w:right="-187" w:rightChars="-89"/>
        <w:jc w:val="left"/>
        <w:rPr>
          <w:rFonts w:cs="Times New Roman" w:asciiTheme="minorEastAsia" w:hAnsiTheme="minorEastAsia"/>
          <w:kern w:val="0"/>
          <w:sz w:val="28"/>
          <w:szCs w:val="28"/>
        </w:rPr>
      </w:pPr>
    </w:p>
    <w:p w14:paraId="328BBFB9">
      <w:pPr>
        <w:widowControl/>
        <w:spacing w:line="460" w:lineRule="exact"/>
        <w:ind w:left="4760" w:right="-187" w:rightChars="-89" w:hanging="4760" w:hangingChars="1700"/>
        <w:jc w:val="left"/>
        <w:rPr>
          <w:rFonts w:cs="Times New Roman" w:asciiTheme="minorEastAsia" w:hAnsiTheme="minorEastAsia"/>
          <w:kern w:val="0"/>
          <w:sz w:val="28"/>
          <w:szCs w:val="28"/>
        </w:rPr>
      </w:pPr>
      <w:r>
        <w:rPr>
          <w:rFonts w:hint="eastAsia" w:cs="Times New Roman" w:asciiTheme="minorEastAsia" w:hAnsiTheme="minorEastAsia"/>
          <w:kern w:val="0"/>
          <w:sz w:val="28"/>
          <w:szCs w:val="28"/>
        </w:rPr>
        <w:t>甲方：</w:t>
      </w:r>
      <w:r>
        <w:rPr>
          <w:rFonts w:hint="eastAsia" w:cs="Times New Roman" w:asciiTheme="minorEastAsia" w:hAnsiTheme="minorEastAsia"/>
          <w:kern w:val="0"/>
          <w:sz w:val="28"/>
          <w:szCs w:val="28"/>
          <w:lang w:eastAsia="zh-CN"/>
        </w:rPr>
        <w:t>沈阳市第六人民医院</w:t>
      </w:r>
      <w:r>
        <w:rPr>
          <w:rFonts w:hint="eastAsia" w:cs="Times New Roman" w:asciiTheme="minorEastAsia" w:hAnsiTheme="minorEastAsia"/>
          <w:kern w:val="0"/>
          <w:sz w:val="28"/>
          <w:szCs w:val="28"/>
        </w:rPr>
        <w:t xml:space="preserve">     乙方：</w:t>
      </w:r>
    </w:p>
    <w:p w14:paraId="17BB01A2">
      <w:pPr>
        <w:widowControl/>
        <w:spacing w:line="480" w:lineRule="auto"/>
        <w:ind w:left="0" w:leftChars="0" w:right="-294" w:rightChars="-140" w:firstLine="0" w:firstLineChars="0"/>
        <w:jc w:val="left"/>
        <w:rPr>
          <w:rFonts w:cs="Times New Roman" w:asciiTheme="minorEastAsia" w:hAnsiTheme="minorEastAsia"/>
          <w:kern w:val="0"/>
          <w:sz w:val="28"/>
          <w:szCs w:val="28"/>
        </w:rPr>
      </w:pPr>
    </w:p>
    <w:p w14:paraId="3D1C47ED">
      <w:pPr>
        <w:widowControl/>
        <w:spacing w:line="480" w:lineRule="auto"/>
        <w:ind w:left="283" w:leftChars="135" w:right="-294" w:rightChars="-140" w:firstLine="30" w:firstLineChars="11"/>
        <w:jc w:val="left"/>
        <w:rPr>
          <w:rFonts w:cs="Times New Roman" w:asciiTheme="minorEastAsia" w:hAnsiTheme="minorEastAsia"/>
          <w:kern w:val="0"/>
          <w:sz w:val="28"/>
          <w:szCs w:val="28"/>
          <w:u w:val="single"/>
        </w:rPr>
      </w:pP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ab/>
      </w:r>
      <w:r>
        <w:rPr>
          <w:rFonts w:hint="eastAsia" w:cs="Times New Roman" w:asciiTheme="minorEastAsia" w:hAnsiTheme="minorEastAsia"/>
          <w:kern w:val="0"/>
          <w:sz w:val="28"/>
          <w:szCs w:val="28"/>
          <w:u w:val="single"/>
        </w:rPr>
        <w:tab/>
      </w:r>
      <w:r>
        <w:rPr>
          <w:rFonts w:hint="eastAsia" w:cs="Times New Roman" w:asciiTheme="minorEastAsia" w:hAnsiTheme="minorEastAsia"/>
          <w:kern w:val="0"/>
          <w:sz w:val="28"/>
          <w:szCs w:val="28"/>
          <w:u w:val="single"/>
        </w:rPr>
        <w:tab/>
      </w:r>
      <w:r>
        <w:rPr>
          <w:rFonts w:hint="eastAsia" w:cs="Times New Roman" w:asciiTheme="minorEastAsia" w:hAnsiTheme="minorEastAsia"/>
          <w:kern w:val="0"/>
          <w:sz w:val="28"/>
          <w:szCs w:val="28"/>
          <w:u w:val="single"/>
        </w:rPr>
        <w:tab/>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 xml:space="preserve">     </w:t>
      </w:r>
      <w:r>
        <w:rPr>
          <w:rFonts w:cs="Times New Roman" w:asciiTheme="minorEastAsia" w:hAnsiTheme="minorEastAsia"/>
          <w:kern w:val="0"/>
          <w:sz w:val="28"/>
          <w:szCs w:val="28"/>
        </w:rPr>
        <w:t xml:space="preserve">  </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ab/>
      </w:r>
      <w:r>
        <w:rPr>
          <w:rFonts w:hint="eastAsia" w:cs="Times New Roman" w:asciiTheme="minorEastAsia" w:hAnsiTheme="minorEastAsia"/>
          <w:kern w:val="0"/>
          <w:sz w:val="28"/>
          <w:szCs w:val="28"/>
          <w:u w:val="single"/>
        </w:rPr>
        <w:tab/>
      </w:r>
      <w:r>
        <w:rPr>
          <w:rFonts w:hint="eastAsia" w:cs="Times New Roman" w:asciiTheme="minorEastAsia" w:hAnsiTheme="minorEastAsia"/>
          <w:kern w:val="0"/>
          <w:sz w:val="28"/>
          <w:szCs w:val="28"/>
          <w:u w:val="single"/>
        </w:rPr>
        <w:tab/>
      </w:r>
      <w:r>
        <w:rPr>
          <w:rFonts w:hint="eastAsia" w:cs="Times New Roman" w:asciiTheme="minorEastAsia" w:hAnsiTheme="minorEastAsia"/>
          <w:kern w:val="0"/>
          <w:sz w:val="28"/>
          <w:szCs w:val="28"/>
          <w:u w:val="single"/>
        </w:rPr>
        <w:t xml:space="preserve">    </w:t>
      </w:r>
    </w:p>
    <w:p w14:paraId="2CC0BA59">
      <w:pPr>
        <w:widowControl/>
        <w:spacing w:line="480" w:lineRule="auto"/>
        <w:ind w:left="283" w:leftChars="135" w:right="-294" w:rightChars="-140" w:firstLine="30" w:firstLineChars="11"/>
        <w:jc w:val="left"/>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代理人： </w:t>
      </w:r>
      <w:r>
        <w:rPr>
          <w:rFonts w:hint="eastAsia" w:cs="Times New Roman" w:asciiTheme="minorEastAsia" w:hAnsiTheme="minorEastAsia"/>
          <w:kern w:val="0"/>
          <w:sz w:val="28"/>
          <w:szCs w:val="28"/>
          <w:u w:val="single"/>
        </w:rPr>
        <w:tab/>
      </w:r>
      <w:r>
        <w:rPr>
          <w:rFonts w:hint="eastAsia" w:cs="Times New Roman" w:asciiTheme="minorEastAsia" w:hAnsiTheme="minorEastAsia"/>
          <w:kern w:val="0"/>
          <w:sz w:val="28"/>
          <w:szCs w:val="28"/>
          <w:u w:val="single"/>
        </w:rPr>
        <w:tab/>
      </w:r>
      <w:r>
        <w:rPr>
          <w:rFonts w:hint="eastAsia" w:cs="Times New Roman" w:asciiTheme="minorEastAsia" w:hAnsiTheme="minorEastAsia"/>
          <w:kern w:val="0"/>
          <w:sz w:val="28"/>
          <w:szCs w:val="28"/>
          <w:u w:val="single"/>
        </w:rPr>
        <w:tab/>
      </w:r>
      <w:r>
        <w:rPr>
          <w:rFonts w:hint="eastAsia" w:cs="Times New Roman" w:asciiTheme="minorEastAsia" w:hAnsiTheme="minorEastAsia"/>
          <w:kern w:val="0"/>
          <w:sz w:val="28"/>
          <w:szCs w:val="28"/>
          <w:u w:val="single"/>
        </w:rPr>
        <w:tab/>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 xml:space="preserve">        </w:t>
      </w:r>
      <w:r>
        <w:rPr>
          <w:rFonts w:cs="Times New Roman" w:asciiTheme="minorEastAsia" w:hAnsiTheme="minorEastAsia"/>
          <w:kern w:val="0"/>
          <w:sz w:val="28"/>
          <w:szCs w:val="28"/>
        </w:rPr>
        <w:t xml:space="preserve">  </w:t>
      </w:r>
      <w:r>
        <w:rPr>
          <w:rFonts w:hint="eastAsia" w:cs="Times New Roman" w:asciiTheme="minorEastAsia" w:hAnsiTheme="minorEastAsia"/>
          <w:kern w:val="0"/>
          <w:sz w:val="28"/>
          <w:szCs w:val="28"/>
        </w:rPr>
        <w:t>代理人：</w:t>
      </w:r>
      <w:r>
        <w:rPr>
          <w:rFonts w:hint="eastAsia" w:cs="Times New Roman" w:asciiTheme="minorEastAsia" w:hAnsiTheme="minorEastAsia"/>
          <w:kern w:val="0"/>
          <w:sz w:val="28"/>
          <w:szCs w:val="28"/>
          <w:u w:val="single"/>
        </w:rPr>
        <w:tab/>
      </w:r>
      <w:r>
        <w:rPr>
          <w:rFonts w:hint="eastAsia" w:cs="Times New Roman" w:asciiTheme="minorEastAsia" w:hAnsiTheme="minorEastAsia"/>
          <w:kern w:val="0"/>
          <w:sz w:val="28"/>
          <w:szCs w:val="28"/>
          <w:u w:val="single"/>
        </w:rPr>
        <w:tab/>
      </w:r>
      <w:r>
        <w:rPr>
          <w:rFonts w:hint="eastAsia" w:cs="Times New Roman" w:asciiTheme="minorEastAsia" w:hAnsiTheme="minorEastAsia"/>
          <w:kern w:val="0"/>
          <w:sz w:val="28"/>
          <w:szCs w:val="28"/>
          <w:u w:val="single"/>
        </w:rPr>
        <w:tab/>
      </w:r>
      <w:r>
        <w:rPr>
          <w:rFonts w:hint="eastAsia" w:cs="Times New Roman" w:asciiTheme="minorEastAsia" w:hAnsiTheme="minorEastAsia"/>
          <w:kern w:val="0"/>
          <w:sz w:val="28"/>
          <w:szCs w:val="28"/>
          <w:u w:val="single"/>
        </w:rPr>
        <w:t xml:space="preserve">       </w:t>
      </w:r>
    </w:p>
    <w:p w14:paraId="6BFE504D">
      <w:pPr>
        <w:widowControl/>
        <w:spacing w:line="480" w:lineRule="auto"/>
        <w:ind w:left="283" w:leftChars="135" w:right="-294" w:rightChars="-140" w:firstLine="30" w:firstLineChars="11"/>
        <w:jc w:val="left"/>
        <w:rPr>
          <w:rFonts w:hint="default" w:cs="Times New Roman" w:asciiTheme="minorEastAsia" w:hAnsiTheme="minorEastAsia" w:eastAsiaTheme="minorEastAsia"/>
          <w:kern w:val="0"/>
          <w:sz w:val="28"/>
          <w:szCs w:val="28"/>
          <w:u w:val="single"/>
          <w:lang w:val="en-US" w:eastAsia="zh-CN"/>
        </w:rPr>
      </w:pPr>
      <w:r>
        <w:rPr>
          <w:rFonts w:hint="eastAsia" w:cs="Times New Roman" w:asciiTheme="minorEastAsia" w:hAnsiTheme="minorEastAsia"/>
          <w:kern w:val="0"/>
          <w:sz w:val="28"/>
          <w:szCs w:val="28"/>
        </w:rPr>
        <w:t>电 话：</w:t>
      </w:r>
      <w:r>
        <w:rPr>
          <w:rFonts w:hint="eastAsia" w:cs="Times New Roman" w:asciiTheme="minorEastAsia" w:hAnsiTheme="minorEastAsia"/>
          <w:color w:val="000000"/>
          <w:kern w:val="0"/>
          <w:sz w:val="28"/>
          <w:szCs w:val="28"/>
          <w:u w:val="single"/>
        </w:rPr>
        <w:t xml:space="preserve"> </w:t>
      </w:r>
      <w:r>
        <w:rPr>
          <w:rFonts w:hint="eastAsia" w:cs="Times New Roman" w:asciiTheme="minorEastAsia" w:hAnsiTheme="minorEastAsia"/>
          <w:color w:val="000000"/>
          <w:kern w:val="0"/>
          <w:sz w:val="28"/>
          <w:szCs w:val="28"/>
          <w:u w:val="single"/>
          <w:lang w:val="en-US" w:eastAsia="zh-CN"/>
        </w:rPr>
        <w:t xml:space="preserve">              </w:t>
      </w:r>
      <w:r>
        <w:rPr>
          <w:rFonts w:hint="eastAsia" w:cs="Times New Roman" w:asciiTheme="minorEastAsia" w:hAnsiTheme="minorEastAsia"/>
          <w:kern w:val="0"/>
          <w:sz w:val="28"/>
          <w:szCs w:val="28"/>
        </w:rPr>
        <w:t xml:space="preserve">  </w:t>
      </w:r>
      <w:r>
        <w:rPr>
          <w:rFonts w:cs="Times New Roman" w:asciiTheme="minorEastAsia" w:hAnsiTheme="minorEastAsia"/>
          <w:kern w:val="0"/>
          <w:sz w:val="28"/>
          <w:szCs w:val="28"/>
        </w:rPr>
        <w:t xml:space="preserve"> </w:t>
      </w:r>
      <w:r>
        <w:rPr>
          <w:rFonts w:hint="eastAsia" w:cs="Times New Roman" w:asciiTheme="minorEastAsia" w:hAnsiTheme="minorEastAsia"/>
          <w:kern w:val="0"/>
          <w:sz w:val="28"/>
          <w:szCs w:val="28"/>
          <w:lang w:val="en-US" w:eastAsia="zh-CN"/>
        </w:rPr>
        <w:t xml:space="preserve">      </w:t>
      </w:r>
      <w:r>
        <w:rPr>
          <w:rFonts w:hint="eastAsia" w:cs="Times New Roman" w:asciiTheme="minorEastAsia" w:hAnsiTheme="minorEastAsia"/>
          <w:kern w:val="0"/>
          <w:sz w:val="28"/>
          <w:szCs w:val="28"/>
        </w:rPr>
        <w:t xml:space="preserve">电 话： </w:t>
      </w:r>
      <w:r>
        <w:rPr>
          <w:rFonts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u w:val="single"/>
          <w:lang w:val="en-US" w:eastAsia="zh-CN"/>
        </w:rPr>
        <w:t xml:space="preserve">          </w:t>
      </w:r>
    </w:p>
    <w:p w14:paraId="77BFA939">
      <w:pPr>
        <w:widowControl/>
        <w:spacing w:line="480" w:lineRule="auto"/>
        <w:ind w:right="-294" w:rightChars="-140" w:firstLine="280" w:firstLineChars="100"/>
        <w:jc w:val="left"/>
        <w:rPr>
          <w:rFonts w:hint="default" w:cs="Times New Roman" w:asciiTheme="minorEastAsia" w:hAnsiTheme="minorEastAsia" w:eastAsiaTheme="minorEastAsia"/>
          <w:bCs/>
          <w:color w:val="auto"/>
          <w:kern w:val="0"/>
          <w:sz w:val="28"/>
          <w:szCs w:val="28"/>
          <w:u w:val="single"/>
          <w:lang w:val="en-US" w:eastAsia="zh-CN"/>
        </w:rPr>
      </w:pPr>
      <w:r>
        <w:rPr>
          <w:rFonts w:hint="eastAsia" w:cs="Times New Roman" w:asciiTheme="minorEastAsia" w:hAnsiTheme="minorEastAsia"/>
          <w:bCs/>
          <w:color w:val="auto"/>
          <w:kern w:val="0"/>
          <w:sz w:val="28"/>
          <w:szCs w:val="28"/>
          <w:lang w:val="en-US" w:eastAsia="zh-CN"/>
        </w:rPr>
        <w:t>开户银行：</w:t>
      </w:r>
      <w:r>
        <w:rPr>
          <w:rFonts w:hint="eastAsia" w:cs="Times New Roman" w:asciiTheme="minorEastAsia" w:hAnsiTheme="minorEastAsia"/>
          <w:bCs/>
          <w:color w:val="auto"/>
          <w:kern w:val="0"/>
          <w:sz w:val="28"/>
          <w:szCs w:val="28"/>
          <w:u w:val="single"/>
          <w:lang w:val="en-US" w:eastAsia="zh-CN"/>
        </w:rPr>
        <w:t xml:space="preserve">                 </w:t>
      </w:r>
      <w:r>
        <w:rPr>
          <w:rFonts w:hint="eastAsia" w:cs="Times New Roman" w:asciiTheme="minorEastAsia" w:hAnsiTheme="minorEastAsia"/>
          <w:bCs/>
          <w:color w:val="auto"/>
          <w:kern w:val="0"/>
          <w:sz w:val="28"/>
          <w:szCs w:val="28"/>
          <w:u w:val="none"/>
          <w:lang w:val="en-US" w:eastAsia="zh-CN"/>
        </w:rPr>
        <w:t xml:space="preserve">    开户银行：</w:t>
      </w:r>
      <w:r>
        <w:rPr>
          <w:rFonts w:hint="eastAsia" w:cs="Times New Roman" w:asciiTheme="minorEastAsia" w:hAnsiTheme="minorEastAsia"/>
          <w:bCs/>
          <w:color w:val="auto"/>
          <w:kern w:val="0"/>
          <w:sz w:val="28"/>
          <w:szCs w:val="28"/>
          <w:u w:val="single"/>
          <w:lang w:val="en-US" w:eastAsia="zh-CN"/>
        </w:rPr>
        <w:t xml:space="preserve">               </w:t>
      </w:r>
    </w:p>
    <w:p w14:paraId="71E7F97C">
      <w:pPr>
        <w:widowControl/>
        <w:spacing w:line="480" w:lineRule="auto"/>
        <w:ind w:right="-294" w:rightChars="-140"/>
        <w:jc w:val="left"/>
        <w:rPr>
          <w:rFonts w:hint="default" w:cs="Times New Roman" w:asciiTheme="minorEastAsia" w:hAnsiTheme="minorEastAsia" w:eastAsiaTheme="minorEastAsia"/>
          <w:bCs/>
          <w:color w:val="auto"/>
          <w:kern w:val="0"/>
          <w:sz w:val="28"/>
          <w:szCs w:val="28"/>
          <w:u w:val="single"/>
          <w:lang w:val="en-US" w:eastAsia="zh-CN"/>
        </w:rPr>
      </w:pPr>
      <w:r>
        <w:rPr>
          <w:rFonts w:hint="eastAsia" w:cs="Times New Roman" w:asciiTheme="minorEastAsia" w:hAnsiTheme="minorEastAsia"/>
          <w:bCs/>
          <w:color w:val="auto"/>
          <w:kern w:val="0"/>
          <w:sz w:val="28"/>
          <w:szCs w:val="28"/>
          <w:lang w:val="en-US" w:eastAsia="zh-CN"/>
        </w:rPr>
        <w:t xml:space="preserve">  账号：</w:t>
      </w:r>
      <w:r>
        <w:rPr>
          <w:rFonts w:hint="eastAsia" w:cs="Times New Roman" w:asciiTheme="minorEastAsia" w:hAnsiTheme="minorEastAsia"/>
          <w:bCs/>
          <w:color w:val="auto"/>
          <w:kern w:val="0"/>
          <w:sz w:val="28"/>
          <w:szCs w:val="28"/>
          <w:u w:val="single"/>
          <w:lang w:val="en-US" w:eastAsia="zh-CN"/>
        </w:rPr>
        <w:t xml:space="preserve">                     </w:t>
      </w:r>
      <w:r>
        <w:rPr>
          <w:rFonts w:hint="eastAsia" w:cs="Times New Roman" w:asciiTheme="minorEastAsia" w:hAnsiTheme="minorEastAsia"/>
          <w:bCs/>
          <w:color w:val="auto"/>
          <w:kern w:val="0"/>
          <w:sz w:val="28"/>
          <w:szCs w:val="28"/>
          <w:u w:val="none"/>
          <w:lang w:val="en-US" w:eastAsia="zh-CN"/>
        </w:rPr>
        <w:t xml:space="preserve">     账号：</w:t>
      </w:r>
      <w:r>
        <w:rPr>
          <w:rFonts w:hint="eastAsia" w:cs="Times New Roman" w:asciiTheme="minorEastAsia" w:hAnsiTheme="minorEastAsia"/>
          <w:bCs/>
          <w:color w:val="auto"/>
          <w:kern w:val="0"/>
          <w:sz w:val="28"/>
          <w:szCs w:val="28"/>
          <w:u w:val="single"/>
          <w:lang w:val="en-US" w:eastAsia="zh-CN"/>
        </w:rPr>
        <w:t xml:space="preserve">                   </w:t>
      </w:r>
    </w:p>
    <w:p w14:paraId="34CA9F55">
      <w:pPr>
        <w:widowControl/>
        <w:spacing w:line="480" w:lineRule="auto"/>
        <w:ind w:left="61" w:leftChars="29" w:right="-294" w:rightChars="-140" w:firstLine="590" w:firstLineChars="211"/>
        <w:jc w:val="left"/>
        <w:rPr>
          <w:rFonts w:hint="eastAsia" w:cs="Times New Roman" w:asciiTheme="minorEastAsia" w:hAnsiTheme="minorEastAsia"/>
          <w:bCs/>
          <w:kern w:val="0"/>
          <w:sz w:val="28"/>
          <w:szCs w:val="28"/>
        </w:rPr>
      </w:pPr>
    </w:p>
    <w:p w14:paraId="491490D7">
      <w:pPr>
        <w:widowControl/>
        <w:spacing w:line="480" w:lineRule="auto"/>
        <w:ind w:left="61" w:leftChars="29" w:right="-294" w:rightChars="-140" w:firstLine="1705" w:firstLineChars="609"/>
        <w:jc w:val="left"/>
        <w:rPr>
          <w:rFonts w:ascii="黑体" w:hAnsi="黑体" w:eastAsia="黑体"/>
          <w:szCs w:val="21"/>
        </w:rPr>
      </w:pPr>
      <w:bookmarkStart w:id="0" w:name="_GoBack"/>
      <w:bookmarkEnd w:id="0"/>
      <w:r>
        <w:rPr>
          <w:rFonts w:hint="eastAsia" w:cs="Times New Roman" w:asciiTheme="minorEastAsia" w:hAnsiTheme="minorEastAsia"/>
          <w:bCs/>
          <w:kern w:val="0"/>
          <w:sz w:val="28"/>
          <w:szCs w:val="28"/>
        </w:rPr>
        <w:t>年    月     日                  年    月     日</w:t>
      </w:r>
      <w:r>
        <w:rPr>
          <w:rFonts w:hint="eastAsia" w:ascii="黑体" w:hAnsi="黑体" w:eastAsia="黑体"/>
          <w:sz w:val="72"/>
          <w:szCs w:val="7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841931"/>
    </w:sdtPr>
    <w:sdtContent>
      <w:p w14:paraId="19022CC0">
        <w:pPr>
          <w:pStyle w:val="4"/>
          <w:jc w:val="right"/>
        </w:pPr>
        <w:r>
          <w:fldChar w:fldCharType="begin"/>
        </w:r>
        <w:r>
          <w:instrText xml:space="preserve"> PAGE   \* MERGEFORMAT </w:instrText>
        </w:r>
        <w:r>
          <w:fldChar w:fldCharType="separate"/>
        </w:r>
        <w:r>
          <w:rPr>
            <w:lang w:val="zh-CN"/>
          </w:rPr>
          <w:t>4</w:t>
        </w:r>
        <w:r>
          <w:rPr>
            <w:lang w:val="zh-CN"/>
          </w:rPr>
          <w:fldChar w:fldCharType="end"/>
        </w:r>
      </w:p>
    </w:sdtContent>
  </w:sdt>
  <w:p w14:paraId="7377BCEF">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5F3054"/>
    <w:multiLevelType w:val="multilevel"/>
    <w:tmpl w:val="355F3054"/>
    <w:lvl w:ilvl="0" w:tentative="0">
      <w:start w:val="1"/>
      <w:numFmt w:val="japaneseCounting"/>
      <w:lvlText w:val="第%1条"/>
      <w:lvlJc w:val="left"/>
      <w:pPr>
        <w:ind w:left="1948" w:hanging="1245"/>
      </w:pPr>
      <w:rPr>
        <w:rFonts w:hint="default"/>
      </w:rPr>
    </w:lvl>
    <w:lvl w:ilvl="1" w:tentative="0">
      <w:start w:val="1"/>
      <w:numFmt w:val="lowerLetter"/>
      <w:lvlText w:val="%2)"/>
      <w:lvlJc w:val="left"/>
      <w:pPr>
        <w:ind w:left="1543" w:hanging="420"/>
      </w:pPr>
    </w:lvl>
    <w:lvl w:ilvl="2" w:tentative="0">
      <w:start w:val="1"/>
      <w:numFmt w:val="lowerRoman"/>
      <w:lvlText w:val="%3."/>
      <w:lvlJc w:val="right"/>
      <w:pPr>
        <w:ind w:left="1963" w:hanging="420"/>
      </w:pPr>
    </w:lvl>
    <w:lvl w:ilvl="3" w:tentative="0">
      <w:start w:val="1"/>
      <w:numFmt w:val="decimal"/>
      <w:lvlText w:val="%4."/>
      <w:lvlJc w:val="left"/>
      <w:pPr>
        <w:ind w:left="2383" w:hanging="420"/>
      </w:pPr>
    </w:lvl>
    <w:lvl w:ilvl="4" w:tentative="0">
      <w:start w:val="1"/>
      <w:numFmt w:val="lowerLetter"/>
      <w:lvlText w:val="%5)"/>
      <w:lvlJc w:val="left"/>
      <w:pPr>
        <w:ind w:left="2803" w:hanging="420"/>
      </w:pPr>
    </w:lvl>
    <w:lvl w:ilvl="5" w:tentative="0">
      <w:start w:val="1"/>
      <w:numFmt w:val="lowerRoman"/>
      <w:lvlText w:val="%6."/>
      <w:lvlJc w:val="right"/>
      <w:pPr>
        <w:ind w:left="3223" w:hanging="420"/>
      </w:pPr>
    </w:lvl>
    <w:lvl w:ilvl="6" w:tentative="0">
      <w:start w:val="1"/>
      <w:numFmt w:val="decimal"/>
      <w:lvlText w:val="%7."/>
      <w:lvlJc w:val="left"/>
      <w:pPr>
        <w:ind w:left="3643" w:hanging="420"/>
      </w:pPr>
    </w:lvl>
    <w:lvl w:ilvl="7" w:tentative="0">
      <w:start w:val="1"/>
      <w:numFmt w:val="lowerLetter"/>
      <w:lvlText w:val="%8)"/>
      <w:lvlJc w:val="left"/>
      <w:pPr>
        <w:ind w:left="4063" w:hanging="420"/>
      </w:pPr>
    </w:lvl>
    <w:lvl w:ilvl="8" w:tentative="0">
      <w:start w:val="1"/>
      <w:numFmt w:val="lowerRoman"/>
      <w:lvlText w:val="%9."/>
      <w:lvlJc w:val="right"/>
      <w:pPr>
        <w:ind w:left="448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5MTllMDkyNzllMmNjZWI5YTEyNjc3MjczZGMyNjUifQ=="/>
  </w:docVars>
  <w:rsids>
    <w:rsidRoot w:val="00000000"/>
    <w:rsid w:val="03F84D6E"/>
    <w:rsid w:val="07027CB2"/>
    <w:rsid w:val="10521CAA"/>
    <w:rsid w:val="11902A8A"/>
    <w:rsid w:val="20BF0C96"/>
    <w:rsid w:val="2B67292B"/>
    <w:rsid w:val="2BB715EE"/>
    <w:rsid w:val="2CBE62A5"/>
    <w:rsid w:val="362C0724"/>
    <w:rsid w:val="3A8A5A19"/>
    <w:rsid w:val="56393281"/>
    <w:rsid w:val="566B5FC5"/>
    <w:rsid w:val="62AF412C"/>
    <w:rsid w:val="6B036F9E"/>
    <w:rsid w:val="77C67389"/>
    <w:rsid w:val="7CD460A4"/>
    <w:rsid w:val="7E4C70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9"/>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basedOn w:val="8"/>
    <w:link w:val="3"/>
    <w:semiHidden/>
    <w:qFormat/>
    <w:uiPriority w:val="99"/>
    <w:rPr>
      <w:sz w:val="18"/>
      <w:szCs w:val="18"/>
    </w:rPr>
  </w:style>
  <w:style w:type="character" w:customStyle="1" w:styleId="10">
    <w:name w:val="页眉 Char"/>
    <w:basedOn w:val="8"/>
    <w:link w:val="5"/>
    <w:semiHidden/>
    <w:qFormat/>
    <w:uiPriority w:val="99"/>
    <w:rPr>
      <w:kern w:val="2"/>
      <w:sz w:val="18"/>
      <w:szCs w:val="18"/>
    </w:rPr>
  </w:style>
  <w:style w:type="character" w:customStyle="1" w:styleId="11">
    <w:name w:val="页脚 Char"/>
    <w:basedOn w:val="8"/>
    <w:link w:val="4"/>
    <w:qFormat/>
    <w:uiPriority w:val="99"/>
    <w:rPr>
      <w:kern w:val="2"/>
      <w:sz w:val="18"/>
      <w:szCs w:val="18"/>
    </w:rPr>
  </w:style>
  <w:style w:type="paragraph" w:customStyle="1"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5</Pages>
  <Words>1574</Words>
  <Characters>1605</Characters>
  <Lines>14</Lines>
  <Paragraphs>4</Paragraphs>
  <TotalTime>1</TotalTime>
  <ScaleCrop>false</ScaleCrop>
  <LinksUpToDate>false</LinksUpToDate>
  <CharactersWithSpaces>1901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2018-10-22T17:03:00Z</dcterms:created>
  <dc:creator>Sky123.Org</dc:creator>
  <cp:lastModifiedBy>YYY⛽️</cp:lastModifiedBy>
  <cp:lastPrinted>2019-01-25T09:18:00Z</cp:lastPrinted>
  <dcterms:modified xsi:type="dcterms:W3CDTF">2024-12-02T01:55:12Z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E21F6E6255C64A6EA49390A17E893C65_13</vt:lpwstr>
  </property>
</Properties>
</file>