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0CFDC7">
      <w:pPr>
        <w:spacing w:line="360" w:lineRule="auto"/>
        <w:jc w:val="center"/>
        <w:rPr>
          <w:rFonts w:ascii="宋体" w:hAnsi="宋体" w:eastAsia="宋体" w:cs="宋体"/>
          <w:sz w:val="44"/>
          <w:szCs w:val="44"/>
        </w:rPr>
      </w:pPr>
      <w:r>
        <w:rPr>
          <w:rFonts w:hint="eastAsia" w:ascii="宋体" w:hAnsi="宋体" w:eastAsia="宋体" w:cs="宋体"/>
          <w:sz w:val="44"/>
          <w:szCs w:val="44"/>
        </w:rPr>
        <w:t>沈阳市第六人民医院</w:t>
      </w:r>
    </w:p>
    <w:p w14:paraId="0370B608">
      <w:pPr>
        <w:spacing w:line="360" w:lineRule="auto"/>
        <w:jc w:val="center"/>
        <w:rPr>
          <w:rFonts w:ascii="仿宋" w:hAnsi="仿宋" w:eastAsia="仿宋" w:cs="仿宋"/>
          <w:sz w:val="32"/>
          <w:szCs w:val="32"/>
        </w:rPr>
      </w:pPr>
      <w:r>
        <w:rPr>
          <w:rFonts w:hint="eastAsia" w:ascii="宋体" w:hAnsi="宋体" w:eastAsia="宋体" w:cs="宋体"/>
          <w:sz w:val="44"/>
          <w:szCs w:val="44"/>
          <w:lang w:val="en-US" w:eastAsia="zh-CN"/>
        </w:rPr>
        <w:t>病案室新建门斗及室内改造</w:t>
      </w:r>
      <w:r>
        <w:rPr>
          <w:rFonts w:hint="eastAsia" w:ascii="宋体" w:hAnsi="宋体" w:eastAsia="宋体" w:cs="宋体"/>
          <w:sz w:val="44"/>
          <w:szCs w:val="44"/>
        </w:rPr>
        <w:t>工程合同</w:t>
      </w:r>
    </w:p>
    <w:p w14:paraId="1603F267">
      <w:pPr>
        <w:spacing w:line="360" w:lineRule="auto"/>
        <w:rPr>
          <w:rFonts w:ascii="仿宋" w:hAnsi="仿宋" w:eastAsia="仿宋" w:cs="仿宋"/>
          <w:sz w:val="32"/>
          <w:szCs w:val="32"/>
        </w:rPr>
      </w:pPr>
    </w:p>
    <w:p w14:paraId="30771450">
      <w:pPr>
        <w:spacing w:line="360" w:lineRule="auto"/>
        <w:rPr>
          <w:rFonts w:ascii="仿宋" w:hAnsi="仿宋" w:eastAsia="仿宋" w:cs="仿宋"/>
          <w:sz w:val="28"/>
          <w:szCs w:val="28"/>
        </w:rPr>
      </w:pPr>
      <w:r>
        <w:rPr>
          <w:rFonts w:hint="eastAsia" w:ascii="仿宋" w:hAnsi="仿宋" w:eastAsia="仿宋" w:cs="仿宋"/>
          <w:sz w:val="28"/>
          <w:szCs w:val="28"/>
        </w:rPr>
        <w:t>甲方：沈阳市第六人民医院</w:t>
      </w:r>
    </w:p>
    <w:p w14:paraId="6353120F">
      <w:pPr>
        <w:spacing w:line="360" w:lineRule="auto"/>
        <w:rPr>
          <w:rFonts w:ascii="仿宋" w:hAnsi="仿宋" w:eastAsia="仿宋" w:cs="仿宋"/>
          <w:sz w:val="28"/>
          <w:szCs w:val="28"/>
        </w:rPr>
      </w:pPr>
      <w:r>
        <w:rPr>
          <w:rFonts w:hint="eastAsia" w:ascii="仿宋" w:hAnsi="仿宋" w:eastAsia="仿宋" w:cs="仿宋"/>
          <w:sz w:val="28"/>
          <w:szCs w:val="28"/>
        </w:rPr>
        <w:t>乙方：</w:t>
      </w:r>
    </w:p>
    <w:p w14:paraId="04E8B0DB">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甲、乙双方根据《中华人民共和国民法典》、《中华人民共和国招标投标法》及相关法律法规，通过公开招标和评审结果，经双方达成一致，特签订本合同，以资共同遵守。</w:t>
      </w:r>
    </w:p>
    <w:p w14:paraId="2F094230">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项目名称：沈阳市第六人民医院</w:t>
      </w:r>
      <w:r>
        <w:rPr>
          <w:rFonts w:hint="eastAsia" w:ascii="仿宋" w:hAnsi="仿宋" w:eastAsia="仿宋" w:cs="仿宋"/>
          <w:sz w:val="28"/>
          <w:szCs w:val="28"/>
          <w:lang w:val="en-US" w:eastAsia="zh-CN"/>
        </w:rPr>
        <w:t>病案室新建门斗及室内改造</w:t>
      </w:r>
      <w:r>
        <w:rPr>
          <w:rFonts w:hint="eastAsia" w:ascii="仿宋" w:hAnsi="仿宋" w:eastAsia="仿宋" w:cs="仿宋"/>
          <w:sz w:val="28"/>
          <w:szCs w:val="28"/>
        </w:rPr>
        <w:t>工程一、</w:t>
      </w:r>
      <w:r>
        <w:rPr>
          <w:rFonts w:hint="eastAsia" w:ascii="仿宋" w:hAnsi="仿宋" w:eastAsia="仿宋" w:cs="仿宋"/>
          <w:sz w:val="28"/>
          <w:szCs w:val="28"/>
          <w:lang w:val="en-US" w:eastAsia="zh-CN"/>
        </w:rPr>
        <w:t>新建改造</w:t>
      </w:r>
      <w:r>
        <w:rPr>
          <w:rFonts w:hint="eastAsia" w:ascii="仿宋" w:hAnsi="仿宋" w:eastAsia="仿宋" w:cs="仿宋"/>
          <w:sz w:val="28"/>
          <w:szCs w:val="28"/>
        </w:rPr>
        <w:t>内容及规格</w:t>
      </w:r>
    </w:p>
    <w:p w14:paraId="22C39A91">
      <w:pPr>
        <w:pStyle w:val="3"/>
        <w:keepNext w:val="0"/>
        <w:keepLines w:val="0"/>
        <w:pageBreakBefore w:val="0"/>
        <w:widowControl/>
        <w:numPr>
          <w:numId w:val="0"/>
        </w:numPr>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仿宋" w:hAnsi="仿宋" w:eastAsia="仿宋" w:cs="仿宋"/>
          <w:snapToGrid w:val="0"/>
          <w:color w:val="000000"/>
          <w:sz w:val="28"/>
          <w:szCs w:val="28"/>
          <w:lang w:val="en-US" w:eastAsia="zh-CN" w:bidi="ar-SA"/>
        </w:rPr>
      </w:pPr>
      <w:r>
        <w:rPr>
          <w:rFonts w:hint="eastAsia" w:ascii="仿宋" w:hAnsi="仿宋" w:eastAsia="仿宋" w:cs="仿宋"/>
          <w:snapToGrid w:val="0"/>
          <w:color w:val="000000"/>
          <w:sz w:val="28"/>
          <w:szCs w:val="28"/>
          <w:lang w:val="en-US" w:eastAsia="zh-CN" w:bidi="ar-SA"/>
        </w:rPr>
        <w:t>（1）、轻钢龙骨防火墙：</w:t>
      </w:r>
    </w:p>
    <w:p w14:paraId="664DDA00">
      <w:pPr>
        <w:pStyle w:val="3"/>
        <w:keepNext w:val="0"/>
        <w:keepLines w:val="0"/>
        <w:pageBreakBefore w:val="0"/>
        <w:widowControl/>
        <w:numPr>
          <w:numId w:val="0"/>
        </w:numPr>
        <w:kinsoku w:val="0"/>
        <w:wordWrap/>
        <w:overflowPunct/>
        <w:topLinePunct w:val="0"/>
        <w:autoSpaceDE w:val="0"/>
        <w:autoSpaceDN w:val="0"/>
        <w:bidi w:val="0"/>
        <w:adjustRightInd w:val="0"/>
        <w:snapToGrid w:val="0"/>
        <w:spacing w:line="360" w:lineRule="auto"/>
        <w:ind w:firstLine="560" w:firstLineChars="200"/>
        <w:textAlignment w:val="baseline"/>
        <w:rPr>
          <w:rFonts w:hint="default" w:ascii="仿宋" w:hAnsi="仿宋" w:eastAsia="仿宋" w:cs="仿宋"/>
          <w:snapToGrid w:val="0"/>
          <w:color w:val="000000"/>
          <w:sz w:val="28"/>
          <w:szCs w:val="28"/>
          <w:lang w:val="en-US" w:eastAsia="zh-CN" w:bidi="ar-SA"/>
        </w:rPr>
      </w:pPr>
      <w:r>
        <w:rPr>
          <w:rFonts w:hint="eastAsia" w:ascii="仿宋" w:hAnsi="仿宋" w:eastAsia="仿宋" w:cs="仿宋"/>
          <w:snapToGrid w:val="0"/>
          <w:color w:val="000000"/>
          <w:sz w:val="28"/>
          <w:szCs w:val="28"/>
          <w:lang w:val="en-US" w:eastAsia="zh-CN" w:bidi="ar-SA"/>
        </w:rPr>
        <w:t>①、</w:t>
      </w:r>
      <w:r>
        <w:rPr>
          <w:rFonts w:hint="default" w:ascii="仿宋" w:hAnsi="仿宋" w:eastAsia="仿宋" w:cs="仿宋"/>
          <w:snapToGrid w:val="0"/>
          <w:color w:val="000000"/>
          <w:sz w:val="28"/>
          <w:szCs w:val="28"/>
          <w:lang w:val="en-US" w:eastAsia="zh-CN" w:bidi="ar-SA"/>
        </w:rPr>
        <w:t xml:space="preserve">75x50轻钢龙骨（1.57+2.15+2.35)x3.2=19.42 </w:t>
      </w:r>
      <w:r>
        <w:rPr>
          <w:rFonts w:hint="eastAsia" w:ascii="仿宋" w:hAnsi="仿宋" w:eastAsia="仿宋" w:cs="仿宋"/>
          <w:snapToGrid w:val="0"/>
          <w:color w:val="000000"/>
          <w:sz w:val="28"/>
          <w:szCs w:val="28"/>
          <w:lang w:val="en-US" w:eastAsia="zh-CN" w:bidi="ar-SA"/>
        </w:rPr>
        <w:t>m²。</w:t>
      </w:r>
    </w:p>
    <w:p w14:paraId="78247401">
      <w:pPr>
        <w:pStyle w:val="3"/>
        <w:keepNext w:val="0"/>
        <w:keepLines w:val="0"/>
        <w:pageBreakBefore w:val="0"/>
        <w:widowControl/>
        <w:numPr>
          <w:numId w:val="0"/>
        </w:numPr>
        <w:kinsoku w:val="0"/>
        <w:wordWrap/>
        <w:overflowPunct/>
        <w:topLinePunct w:val="0"/>
        <w:autoSpaceDE w:val="0"/>
        <w:autoSpaceDN w:val="0"/>
        <w:bidi w:val="0"/>
        <w:adjustRightInd w:val="0"/>
        <w:snapToGrid w:val="0"/>
        <w:spacing w:line="360" w:lineRule="auto"/>
        <w:ind w:firstLine="560" w:firstLineChars="200"/>
        <w:textAlignment w:val="baseline"/>
        <w:rPr>
          <w:rFonts w:hint="default" w:ascii="仿宋" w:hAnsi="仿宋" w:eastAsia="仿宋" w:cs="仿宋"/>
          <w:snapToGrid w:val="0"/>
          <w:color w:val="000000"/>
          <w:sz w:val="28"/>
          <w:szCs w:val="28"/>
          <w:lang w:val="en-US" w:eastAsia="zh-CN" w:bidi="ar-SA"/>
        </w:rPr>
      </w:pPr>
      <w:r>
        <w:rPr>
          <w:rFonts w:hint="eastAsia" w:ascii="仿宋" w:hAnsi="仿宋" w:eastAsia="仿宋" w:cs="仿宋"/>
          <w:snapToGrid w:val="0"/>
          <w:color w:val="000000"/>
          <w:sz w:val="28"/>
          <w:szCs w:val="28"/>
          <w:lang w:val="en-US" w:eastAsia="zh-CN" w:bidi="ar-SA"/>
        </w:rPr>
        <w:t>②、</w:t>
      </w:r>
      <w:r>
        <w:rPr>
          <w:rFonts w:hint="default" w:ascii="仿宋" w:hAnsi="仿宋" w:eastAsia="仿宋" w:cs="仿宋"/>
          <w:snapToGrid w:val="0"/>
          <w:color w:val="000000"/>
          <w:sz w:val="28"/>
          <w:szCs w:val="28"/>
          <w:lang w:val="en-US" w:eastAsia="zh-CN" w:bidi="ar-SA"/>
        </w:rPr>
        <w:t>双层石膏板19.42m²x2层</w:t>
      </w:r>
    </w:p>
    <w:p w14:paraId="20EF12D2">
      <w:pPr>
        <w:pStyle w:val="3"/>
        <w:keepNext w:val="0"/>
        <w:keepLines w:val="0"/>
        <w:pageBreakBefore w:val="0"/>
        <w:widowControl/>
        <w:numPr>
          <w:numId w:val="0"/>
        </w:numPr>
        <w:kinsoku w:val="0"/>
        <w:wordWrap/>
        <w:overflowPunct/>
        <w:topLinePunct w:val="0"/>
        <w:autoSpaceDE w:val="0"/>
        <w:autoSpaceDN w:val="0"/>
        <w:bidi w:val="0"/>
        <w:adjustRightInd w:val="0"/>
        <w:snapToGrid w:val="0"/>
        <w:spacing w:line="360" w:lineRule="auto"/>
        <w:ind w:firstLine="560" w:firstLineChars="200"/>
        <w:textAlignment w:val="baseline"/>
        <w:rPr>
          <w:rFonts w:hint="default" w:ascii="仿宋" w:hAnsi="仿宋" w:eastAsia="仿宋" w:cs="仿宋"/>
          <w:snapToGrid w:val="0"/>
          <w:color w:val="000000"/>
          <w:sz w:val="28"/>
          <w:szCs w:val="28"/>
          <w:lang w:val="en-US" w:eastAsia="zh-CN" w:bidi="ar-SA"/>
        </w:rPr>
      </w:pPr>
      <w:r>
        <w:rPr>
          <w:rFonts w:hint="eastAsia" w:ascii="仿宋" w:hAnsi="仿宋" w:eastAsia="仿宋" w:cs="仿宋"/>
          <w:snapToGrid w:val="0"/>
          <w:color w:val="000000"/>
          <w:sz w:val="28"/>
          <w:szCs w:val="28"/>
          <w:lang w:val="en-US" w:eastAsia="zh-CN" w:bidi="ar-SA"/>
        </w:rPr>
        <w:t>③、</w:t>
      </w:r>
      <w:r>
        <w:rPr>
          <w:rFonts w:hint="default" w:ascii="仿宋" w:hAnsi="仿宋" w:eastAsia="仿宋" w:cs="仿宋"/>
          <w:snapToGrid w:val="0"/>
          <w:color w:val="000000"/>
          <w:sz w:val="28"/>
          <w:szCs w:val="28"/>
          <w:lang w:val="en-US" w:eastAsia="zh-CN" w:bidi="ar-SA"/>
        </w:rPr>
        <w:t xml:space="preserve">大白粉刷：华润石膏腻子38.84 </w:t>
      </w:r>
      <w:r>
        <w:rPr>
          <w:rFonts w:hint="eastAsia" w:ascii="仿宋" w:hAnsi="仿宋" w:eastAsia="仿宋" w:cs="仿宋"/>
          <w:snapToGrid w:val="0"/>
          <w:color w:val="000000"/>
          <w:sz w:val="28"/>
          <w:szCs w:val="28"/>
          <w:lang w:val="en-US" w:eastAsia="zh-CN" w:bidi="ar-SA"/>
        </w:rPr>
        <w:t>m²</w:t>
      </w:r>
      <w:r>
        <w:rPr>
          <w:rFonts w:hint="default" w:ascii="仿宋" w:hAnsi="仿宋" w:eastAsia="仿宋" w:cs="仿宋"/>
          <w:snapToGrid w:val="0"/>
          <w:color w:val="000000"/>
          <w:sz w:val="28"/>
          <w:szCs w:val="28"/>
          <w:lang w:val="en-US" w:eastAsia="zh-CN" w:bidi="ar-SA"/>
        </w:rPr>
        <w:t>x2遍，华润大白腻子38.84</w:t>
      </w:r>
      <w:r>
        <w:rPr>
          <w:rFonts w:hint="eastAsia" w:ascii="仿宋" w:hAnsi="仿宋" w:eastAsia="仿宋" w:cs="仿宋"/>
          <w:snapToGrid w:val="0"/>
          <w:color w:val="000000"/>
          <w:sz w:val="28"/>
          <w:szCs w:val="28"/>
          <w:lang w:val="en-US" w:eastAsia="zh-CN" w:bidi="ar-SA"/>
        </w:rPr>
        <w:t>m²</w:t>
      </w:r>
      <w:r>
        <w:rPr>
          <w:rFonts w:hint="default" w:ascii="仿宋" w:hAnsi="仿宋" w:eastAsia="仿宋" w:cs="仿宋"/>
          <w:snapToGrid w:val="0"/>
          <w:color w:val="000000"/>
          <w:sz w:val="28"/>
          <w:szCs w:val="28"/>
          <w:lang w:val="en-US" w:eastAsia="zh-CN" w:bidi="ar-SA"/>
        </w:rPr>
        <w:t>1遍，砂纸打平，华润乳胶漆38.84</w:t>
      </w:r>
      <w:r>
        <w:rPr>
          <w:rFonts w:hint="eastAsia" w:ascii="仿宋" w:hAnsi="仿宋" w:eastAsia="仿宋" w:cs="仿宋"/>
          <w:snapToGrid w:val="0"/>
          <w:color w:val="000000"/>
          <w:sz w:val="28"/>
          <w:szCs w:val="28"/>
          <w:lang w:val="en-US" w:eastAsia="zh-CN" w:bidi="ar-SA"/>
        </w:rPr>
        <w:t>m²</w:t>
      </w:r>
      <w:r>
        <w:rPr>
          <w:rFonts w:hint="default" w:ascii="仿宋" w:hAnsi="仿宋" w:eastAsia="仿宋" w:cs="仿宋"/>
          <w:snapToGrid w:val="0"/>
          <w:color w:val="000000"/>
          <w:sz w:val="28"/>
          <w:szCs w:val="28"/>
          <w:lang w:val="en-US" w:eastAsia="zh-CN" w:bidi="ar-SA"/>
        </w:rPr>
        <w:t>2遍。</w:t>
      </w:r>
    </w:p>
    <w:p w14:paraId="2C5D2E8B">
      <w:pPr>
        <w:pStyle w:val="3"/>
        <w:keepNext w:val="0"/>
        <w:keepLines w:val="0"/>
        <w:pageBreakBefore w:val="0"/>
        <w:widowControl/>
        <w:numPr>
          <w:numId w:val="0"/>
        </w:numPr>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仿宋" w:hAnsi="仿宋" w:eastAsia="仿宋" w:cs="仿宋"/>
          <w:snapToGrid w:val="0"/>
          <w:color w:val="000000"/>
          <w:sz w:val="28"/>
          <w:szCs w:val="28"/>
          <w:lang w:val="en-US" w:eastAsia="zh-CN" w:bidi="ar-SA"/>
        </w:rPr>
      </w:pPr>
      <w:r>
        <w:rPr>
          <w:rFonts w:hint="eastAsia" w:ascii="仿宋" w:hAnsi="仿宋" w:eastAsia="仿宋" w:cs="仿宋"/>
          <w:snapToGrid w:val="0"/>
          <w:color w:val="000000"/>
          <w:sz w:val="28"/>
          <w:szCs w:val="28"/>
          <w:lang w:val="en-US" w:eastAsia="zh-CN" w:bidi="ar-SA"/>
        </w:rPr>
        <w:t>④、</w:t>
      </w:r>
      <w:r>
        <w:rPr>
          <w:rFonts w:hint="default" w:ascii="仿宋" w:hAnsi="仿宋" w:eastAsia="仿宋" w:cs="仿宋"/>
          <w:snapToGrid w:val="0"/>
          <w:color w:val="000000"/>
          <w:sz w:val="28"/>
          <w:szCs w:val="28"/>
          <w:lang w:val="en-US" w:eastAsia="zh-CN" w:bidi="ar-SA"/>
        </w:rPr>
        <w:t>安装负压门1樘（只有安装费）</w:t>
      </w:r>
      <w:r>
        <w:rPr>
          <w:rFonts w:hint="eastAsia" w:ascii="仿宋" w:hAnsi="仿宋" w:eastAsia="仿宋" w:cs="仿宋"/>
          <w:snapToGrid w:val="0"/>
          <w:color w:val="000000"/>
          <w:sz w:val="28"/>
          <w:szCs w:val="28"/>
          <w:lang w:val="en-US" w:eastAsia="zh-CN" w:bidi="ar-SA"/>
        </w:rPr>
        <w:t>。</w:t>
      </w:r>
    </w:p>
    <w:p w14:paraId="1F17B892">
      <w:pPr>
        <w:pStyle w:val="3"/>
        <w:keepNext w:val="0"/>
        <w:keepLines w:val="0"/>
        <w:pageBreakBefore w:val="0"/>
        <w:widowControl/>
        <w:numPr>
          <w:numId w:val="0"/>
        </w:numPr>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仿宋" w:hAnsi="仿宋" w:eastAsia="仿宋" w:cs="仿宋"/>
          <w:snapToGrid w:val="0"/>
          <w:color w:val="000000"/>
          <w:sz w:val="28"/>
          <w:szCs w:val="28"/>
          <w:lang w:val="en-US" w:eastAsia="zh-CN" w:bidi="ar-SA"/>
        </w:rPr>
      </w:pPr>
      <w:r>
        <w:rPr>
          <w:rFonts w:hint="eastAsia" w:ascii="仿宋" w:hAnsi="仿宋" w:eastAsia="仿宋" w:cs="仿宋"/>
          <w:snapToGrid w:val="0"/>
          <w:color w:val="000000"/>
          <w:sz w:val="28"/>
          <w:szCs w:val="28"/>
          <w:lang w:val="en-US" w:eastAsia="zh-CN" w:bidi="ar-SA"/>
        </w:rPr>
        <w:t>（2）、拆除花岗岩台阶1.3㎡，深20cm，新建坡道1.3m²，水泥砂浆12cm厚,30mm花岗岩火烧板1.3m²。</w:t>
      </w:r>
    </w:p>
    <w:p w14:paraId="772E901A">
      <w:pPr>
        <w:pStyle w:val="3"/>
        <w:keepNext w:val="0"/>
        <w:keepLines w:val="0"/>
        <w:pageBreakBefore w:val="0"/>
        <w:widowControl/>
        <w:numPr>
          <w:numId w:val="0"/>
        </w:numPr>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仿宋" w:hAnsi="仿宋" w:eastAsia="仿宋" w:cs="仿宋"/>
          <w:snapToGrid w:val="0"/>
          <w:color w:val="000000"/>
          <w:sz w:val="28"/>
          <w:szCs w:val="28"/>
          <w:lang w:val="en-US" w:eastAsia="zh-CN" w:bidi="ar-SA"/>
        </w:rPr>
      </w:pPr>
      <w:r>
        <w:rPr>
          <w:rFonts w:hint="eastAsia" w:ascii="仿宋" w:hAnsi="仿宋" w:eastAsia="仿宋" w:cs="仿宋"/>
          <w:snapToGrid w:val="0"/>
          <w:color w:val="000000"/>
          <w:sz w:val="28"/>
          <w:szCs w:val="28"/>
          <w:lang w:val="en-US" w:eastAsia="zh-CN" w:bidi="ar-SA"/>
        </w:rPr>
        <w:t>（3）、台阶填平及修建：砌红砖300块、水泥砂浆抹平（厚10cm）、镶嵌花岗岩2.5m²。</w:t>
      </w:r>
    </w:p>
    <w:p w14:paraId="2D34C2A1">
      <w:pPr>
        <w:pStyle w:val="3"/>
        <w:keepNext w:val="0"/>
        <w:keepLines w:val="0"/>
        <w:pageBreakBefore w:val="0"/>
        <w:widowControl/>
        <w:numPr>
          <w:numId w:val="0"/>
        </w:numPr>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仿宋" w:hAnsi="仿宋" w:eastAsia="仿宋" w:cs="仿宋"/>
          <w:snapToGrid w:val="0"/>
          <w:color w:val="000000"/>
          <w:sz w:val="28"/>
          <w:szCs w:val="28"/>
          <w:lang w:val="en-US" w:eastAsia="zh-CN" w:bidi="ar-SA"/>
        </w:rPr>
      </w:pPr>
      <w:r>
        <w:rPr>
          <w:rFonts w:hint="eastAsia" w:ascii="仿宋" w:hAnsi="仿宋" w:eastAsia="仿宋" w:cs="仿宋"/>
          <w:snapToGrid w:val="0"/>
          <w:color w:val="000000"/>
          <w:sz w:val="28"/>
          <w:szCs w:val="28"/>
          <w:lang w:val="en-US" w:eastAsia="zh-CN" w:bidi="ar-SA"/>
        </w:rPr>
        <w:t>（4）、门斗：</w:t>
      </w:r>
    </w:p>
    <w:p w14:paraId="582682BD">
      <w:pPr>
        <w:pStyle w:val="3"/>
        <w:keepNext w:val="0"/>
        <w:keepLines w:val="0"/>
        <w:pageBreakBefore w:val="0"/>
        <w:widowControl/>
        <w:numPr>
          <w:numId w:val="0"/>
        </w:numPr>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仿宋" w:hAnsi="仿宋" w:eastAsia="仿宋" w:cs="仿宋"/>
          <w:snapToGrid w:val="0"/>
          <w:color w:val="000000"/>
          <w:sz w:val="28"/>
          <w:szCs w:val="28"/>
          <w:lang w:val="en-US" w:eastAsia="zh-CN" w:bidi="ar-SA"/>
        </w:rPr>
      </w:pPr>
      <w:r>
        <w:rPr>
          <w:rFonts w:hint="eastAsia" w:ascii="仿宋" w:hAnsi="仿宋" w:eastAsia="仿宋" w:cs="仿宋"/>
          <w:snapToGrid w:val="0"/>
          <w:color w:val="000000"/>
          <w:sz w:val="28"/>
          <w:szCs w:val="28"/>
          <w:lang w:val="en-US" w:eastAsia="zh-CN" w:bidi="ar-SA"/>
        </w:rPr>
        <w:t>①、门斗正面长5.5米x高3.7米=20.35平方米，侧面宽2.45米x高3.7米=9.07平方米，雨棚宽 1.5米x长5.6米=8.4平方米。共计 37.82平方米。</w:t>
      </w:r>
    </w:p>
    <w:p w14:paraId="695E87BF">
      <w:pPr>
        <w:pStyle w:val="3"/>
        <w:keepNext w:val="0"/>
        <w:keepLines w:val="0"/>
        <w:pageBreakBefore w:val="0"/>
        <w:widowControl/>
        <w:numPr>
          <w:numId w:val="0"/>
        </w:numPr>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仿宋" w:hAnsi="仿宋" w:eastAsia="仿宋" w:cs="仿宋"/>
          <w:snapToGrid w:val="0"/>
          <w:color w:val="000000"/>
          <w:sz w:val="28"/>
          <w:szCs w:val="28"/>
          <w:lang w:val="en-US" w:eastAsia="zh-CN" w:bidi="ar-SA"/>
        </w:rPr>
      </w:pPr>
      <w:r>
        <w:rPr>
          <w:rFonts w:hint="eastAsia" w:ascii="仿宋" w:hAnsi="仿宋" w:eastAsia="仿宋" w:cs="仿宋"/>
          <w:snapToGrid w:val="0"/>
          <w:color w:val="000000"/>
          <w:sz w:val="28"/>
          <w:szCs w:val="28"/>
          <w:lang w:val="en-US" w:eastAsia="zh-CN" w:bidi="ar-SA"/>
        </w:rPr>
        <w:t>②、框架主材 100mmx100mm烤漆铝方管，固定玻璃框架主材为100mmx50mm烤漆铝方管，顶棚框架主材为100mmx50mm烤漆铝方管。平面玻璃为5G+12A=5G，顶棚玻璃为夹胶6G。</w:t>
      </w:r>
    </w:p>
    <w:p w14:paraId="6A666018">
      <w:pPr>
        <w:pStyle w:val="3"/>
        <w:keepNext w:val="0"/>
        <w:keepLines w:val="0"/>
        <w:pageBreakBefore w:val="0"/>
        <w:widowControl/>
        <w:numPr>
          <w:numId w:val="0"/>
        </w:numPr>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仿宋" w:hAnsi="仿宋" w:eastAsia="仿宋" w:cs="仿宋"/>
          <w:snapToGrid w:val="0"/>
          <w:color w:val="000000"/>
          <w:sz w:val="28"/>
          <w:szCs w:val="28"/>
          <w:lang w:val="en-US" w:eastAsia="zh-CN" w:bidi="ar-SA"/>
        </w:rPr>
      </w:pPr>
      <w:r>
        <w:rPr>
          <w:rFonts w:hint="eastAsia" w:ascii="仿宋" w:hAnsi="仿宋" w:eastAsia="仿宋" w:cs="仿宋"/>
          <w:snapToGrid w:val="0"/>
          <w:color w:val="000000"/>
          <w:sz w:val="28"/>
          <w:szCs w:val="28"/>
          <w:lang w:val="en-US" w:eastAsia="zh-CN" w:bidi="ar-SA"/>
        </w:rPr>
        <w:t>（5）、吧台：长1.83m、宽53cm、高1.1m。</w:t>
      </w:r>
    </w:p>
    <w:p w14:paraId="57F0E3D3">
      <w:pPr>
        <w:pStyle w:val="3"/>
        <w:keepNext w:val="0"/>
        <w:keepLines w:val="0"/>
        <w:pageBreakBefore w:val="0"/>
        <w:widowControl/>
        <w:numPr>
          <w:numId w:val="0"/>
        </w:numPr>
        <w:kinsoku w:val="0"/>
        <w:wordWrap/>
        <w:overflowPunct/>
        <w:topLinePunct w:val="0"/>
        <w:autoSpaceDE w:val="0"/>
        <w:autoSpaceDN w:val="0"/>
        <w:bidi w:val="0"/>
        <w:adjustRightInd w:val="0"/>
        <w:snapToGrid w:val="0"/>
        <w:ind w:firstLine="420" w:firstLineChars="200"/>
        <w:textAlignment w:val="baseline"/>
      </w:pPr>
    </w:p>
    <w:p w14:paraId="394B0CCD">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此工程乙方负责工程所需所有材料、安装、人工费、交通费、运输费、施工中剩余材料、垃圾清理费用。甲方除最终审定金额外不再支付任何费用。</w:t>
      </w:r>
    </w:p>
    <w:p w14:paraId="47AC5864">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二、合同金额及付款方式</w:t>
      </w:r>
    </w:p>
    <w:p w14:paraId="7C3419E6">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1.合同金额：（小写）</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，(大写)</w:t>
      </w:r>
      <w:r>
        <w:rPr>
          <w:rFonts w:hint="eastAsia" w:ascii="仿宋" w:hAnsi="仿宋" w:eastAsia="仿宋" w:cs="仿宋"/>
          <w:sz w:val="28"/>
          <w:szCs w:val="28"/>
          <w:lang w:val="en-US" w:eastAsia="zh-CN"/>
        </w:rPr>
        <w:t xml:space="preserve"> </w:t>
      </w:r>
    </w:p>
    <w:p w14:paraId="430EC458">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2.工程竣工验收合格、结算审计完成后</w:t>
      </w:r>
      <w:r>
        <w:rPr>
          <w:rFonts w:hint="eastAsia" w:ascii="仿宋" w:hAnsi="仿宋" w:eastAsia="仿宋" w:cs="仿宋"/>
          <w:sz w:val="28"/>
          <w:szCs w:val="28"/>
          <w:lang w:val="en-US" w:eastAsia="zh-CN"/>
        </w:rPr>
        <w:t>付至审计金额97%，3%作为质保金，一年后无息返还。</w:t>
      </w:r>
      <w:bookmarkStart w:id="0" w:name="_GoBack"/>
      <w:bookmarkEnd w:id="0"/>
      <w:r>
        <w:rPr>
          <w:rFonts w:hint="eastAsia" w:ascii="仿宋" w:hAnsi="仿宋" w:eastAsia="仿宋" w:cs="仿宋"/>
          <w:sz w:val="28"/>
          <w:szCs w:val="28"/>
        </w:rPr>
        <w:t>同时乙方开具全额发票，乙方未开具符合要求的发票的，甲方有权不予支付相应费用且无须承担任何违约责任。最终金额以甲方委托第三方审计单位最终审定金额为准，甲方不承担由于审计期限过长以及由于非甲方原因导致的逾期付款带来的任何违约责任、利息等。</w:t>
      </w:r>
    </w:p>
    <w:p w14:paraId="17E19B4A">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三、工程质量要求：国家现行的所有强制标准以及甲方科室的使用要求。</w:t>
      </w:r>
    </w:p>
    <w:p w14:paraId="450F3695">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四、工程地址：沈阳市第六人民医院院内</w:t>
      </w:r>
    </w:p>
    <w:p w14:paraId="73ADBDA7">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五、施工工期：工期10天</w:t>
      </w:r>
    </w:p>
    <w:p w14:paraId="6B51B377">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六、质保期：本合同中未特殊说明的部分质保期为一年，自甲方验收合格之日起算。质保期内乙方要在2小时内积极响应甲方通知，并在甲方规定时间内解决问题。乙方逾期响应或者未能在规定时间内解决问题，甲方有权要求乙方支付违约金1000元/次，并有权另行委托第三方予以解决，由此产生的费用以及甲方所受损失由乙方承担，第三方的介入不免除乙方应承担任何责任或义务，乙方仍应继续履行质保责任。</w:t>
      </w:r>
    </w:p>
    <w:p w14:paraId="385EC98D">
      <w:pPr>
        <w:spacing w:line="360" w:lineRule="auto"/>
        <w:ind w:firstLine="560" w:firstLineChars="200"/>
        <w:rPr>
          <w:rFonts w:ascii="仿宋" w:hAnsi="仿宋" w:eastAsia="仿宋"/>
          <w:sz w:val="28"/>
          <w:szCs w:val="28"/>
        </w:rPr>
      </w:pPr>
      <w:r>
        <w:rPr>
          <w:rFonts w:hint="eastAsia" w:ascii="仿宋" w:hAnsi="仿宋" w:eastAsia="仿宋" w:cs="仿宋"/>
          <w:sz w:val="28"/>
          <w:szCs w:val="28"/>
        </w:rPr>
        <w:t>七、甲乙双方责任和义务</w:t>
      </w:r>
    </w:p>
    <w:p w14:paraId="276700AA">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1.乙方根据合同约定以及甲方提出的施工要求，按照合同约定进行施工及竣工，乙方提供的各种凭证票据及与本工程所有发生的相关证明材料，需真实有效，如有虚假或欺诈行为乙方负全部法律责任。</w:t>
      </w:r>
    </w:p>
    <w:p w14:paraId="35913673">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乙方严格落实安全生产责任制，遵守医院所有规定，如果因乙方不遵守造成的任何损害及后果由乙方自行承担、负责。乙方遵守医院关于进场施工的管理规定，承担施工人员安全的一切法律责任，施工人员如违反相关管理及规定，造成一切后果由乙方承担全部责任,做好防控、防火、防盗工作。为确保医院正常工作，施工时间由甲方确定，如果有可能影响甲方正常工作相关的项目改造，应事先与甲方协商后确定。如因施工不当引起事故纠纷和设施损坏，由乙方承担责任。施工期间造成或发生的人身损害、财产损失均由乙方自行承担，甲方不承担任何责任。</w:t>
      </w:r>
    </w:p>
    <w:p w14:paraId="1EE2B890">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乙方施工未验收合格的，甲方有权要求其在规定期限内修复或进行重新施工，乙方未在规定期限内完成施工或施工后仍不合格的，甲方有权解除本合同，甲方解除本合同的，乙方无权要求甲方支付任何费用，且乙方需承担本合同约定总金额30%的违约责任。乙方无条件配合甲方竣工验收，按照甲方要求提供相关材料。</w:t>
      </w:r>
    </w:p>
    <w:p w14:paraId="7ACF3D88">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4.甲方按照合同约定的期限和方式支付合同价款。</w:t>
      </w:r>
    </w:p>
    <w:p w14:paraId="7B7886B6">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5.甲方有权对乙方延误工期、出现安全事故、工程质量出现问题、发生违法违纪事件、或施工过程中给甲方造成经济损失的处以不高于5000元的罚款、提出整改要求。</w:t>
      </w:r>
    </w:p>
    <w:p w14:paraId="59D4DB24">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6.乙方施工人员在施工期间，应严格执行各项管理规定，应无条件服从甲方协调、安排。</w:t>
      </w:r>
    </w:p>
    <w:p w14:paraId="55E7EAFD">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7.现场焊工等特殊工种乙方施工人员必须持证上岗。</w:t>
      </w:r>
    </w:p>
    <w:p w14:paraId="3D2ECFDD">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8.安全目标为杜绝重大伤亡事故和火灾事故，如发生安全事故一切经济责任由乙方承担。</w:t>
      </w:r>
    </w:p>
    <w:p w14:paraId="47E936F6">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9.乙方提供的施工人员的技术素质不符合甲方要求或发现有不积极配合甲方工作的现象时，甲方有权要求乙方更换，乙方应在1天内无条件更换其他符合甲方要求的施工人员。更换施工人员造成的工期延误，乙方按照合同约定承担违约责任。</w:t>
      </w:r>
    </w:p>
    <w:p w14:paraId="58EE67DD">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10.乙方必须为现场施工人员办理人身意外伤害保险。未办理人身意外保险所引起的纠纷和损失，甲方不承担任何责任。施工过程中，乙方要确保施工人员人身、施工现场及甲方的财产安全，如损坏财产或出现事故，由乙方承担全部责任。</w:t>
      </w:r>
    </w:p>
    <w:p w14:paraId="4D1363B9">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11.未经甲方书面同意，乙方不得将本合同项下的权利义务全部或部分转让给第三方。</w:t>
      </w:r>
    </w:p>
    <w:p w14:paraId="7BE59342">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八、违约责任</w:t>
      </w:r>
    </w:p>
    <w:p w14:paraId="314F5020">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1.乙方不履行本合同义务或履行不合格的，甲方有权要求乙方承担</w:t>
      </w:r>
      <w:r>
        <w:rPr>
          <w:rFonts w:hint="eastAsia" w:ascii="仿宋" w:hAnsi="仿宋" w:eastAsia="仿宋" w:cs="仿宋"/>
          <w:sz w:val="28"/>
          <w:szCs w:val="28"/>
          <w:u w:val="single"/>
        </w:rPr>
        <w:t xml:space="preserve"> 1000 </w:t>
      </w:r>
      <w:r>
        <w:rPr>
          <w:rFonts w:hint="eastAsia" w:ascii="仿宋" w:hAnsi="仿宋" w:eastAsia="仿宋" w:cs="仿宋"/>
          <w:sz w:val="28"/>
          <w:szCs w:val="28"/>
        </w:rPr>
        <w:t>元／次的违约责任，超过三次以上的，甲方有权无责解除合同，乙方须退还全部费用，并承担甲方损失及由此支出的全部费用。</w:t>
      </w:r>
    </w:p>
    <w:p w14:paraId="4AC1ACEC">
      <w:pPr>
        <w:spacing w:line="360" w:lineRule="auto"/>
        <w:ind w:firstLine="560" w:firstLineChars="200"/>
        <w:rPr>
          <w:rFonts w:ascii="仿宋" w:hAnsi="仿宋" w:eastAsia="仿宋"/>
          <w:sz w:val="28"/>
          <w:szCs w:val="28"/>
        </w:rPr>
      </w:pPr>
      <w:r>
        <w:rPr>
          <w:rFonts w:hint="eastAsia" w:ascii="仿宋" w:hAnsi="仿宋" w:eastAsia="仿宋" w:cs="仿宋"/>
          <w:sz w:val="28"/>
          <w:szCs w:val="28"/>
        </w:rPr>
        <w:t>2.甲方有权对施工及材料、设备的质量进行检验，乙方应予配合，并提供材料合格证，乙方不予以配合的，甲方有权要求乙方承担</w:t>
      </w:r>
      <w:r>
        <w:rPr>
          <w:rFonts w:hint="eastAsia" w:ascii="仿宋" w:hAnsi="仿宋" w:eastAsia="仿宋" w:cs="仿宋"/>
          <w:sz w:val="28"/>
          <w:szCs w:val="28"/>
          <w:u w:val="single"/>
        </w:rPr>
        <w:t xml:space="preserve"> 500  </w:t>
      </w:r>
      <w:r>
        <w:rPr>
          <w:rFonts w:hint="eastAsia" w:ascii="仿宋" w:hAnsi="仿宋" w:eastAsia="仿宋" w:cs="仿宋"/>
          <w:sz w:val="28"/>
          <w:szCs w:val="28"/>
        </w:rPr>
        <w:t>元／次的违约责任，超过三次以上的，甲方有权无责解除合同，乙方须退还全部费用，并承担甲方损失及由此支出的全部费用。</w:t>
      </w:r>
    </w:p>
    <w:p w14:paraId="0313B6A6">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九、其他</w:t>
      </w:r>
    </w:p>
    <w:p w14:paraId="2652BAC6">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1.本合同如发生争议，双方友好协商解决，协商不成的交由甲方所在地人民法院诉讼解决。</w:t>
      </w:r>
    </w:p>
    <w:p w14:paraId="4ED407D0">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2.本合同未尽事宜，双方达成一致，可签订补充协议作为本合同附件，与本合同具有同等效力。</w:t>
      </w:r>
    </w:p>
    <w:p w14:paraId="373C84CA">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3.本合同一式4份，甲方执2份，乙方执2份，自双方签字盖章之日起生效。</w:t>
      </w:r>
    </w:p>
    <w:p w14:paraId="6634DBB1">
      <w:pPr>
        <w:spacing w:line="360" w:lineRule="auto"/>
        <w:rPr>
          <w:rFonts w:ascii="仿宋" w:hAnsi="仿宋" w:eastAsia="仿宋" w:cs="仿宋"/>
          <w:sz w:val="28"/>
          <w:szCs w:val="28"/>
        </w:rPr>
      </w:pPr>
    </w:p>
    <w:p w14:paraId="307B6645">
      <w:pPr>
        <w:pStyle w:val="3"/>
        <w:ind w:left="0" w:leftChars="0"/>
        <w:rPr>
          <w:rFonts w:ascii="仿宋" w:hAnsi="仿宋" w:eastAsia="仿宋"/>
          <w:sz w:val="28"/>
          <w:szCs w:val="28"/>
        </w:rPr>
        <w:sectPr>
          <w:headerReference r:id="rId3" w:type="default"/>
          <w:pgSz w:w="11905" w:h="16837"/>
          <w:pgMar w:top="1440" w:right="1800" w:bottom="1440" w:left="1800" w:header="0" w:footer="0" w:gutter="0"/>
          <w:cols w:space="720" w:num="1"/>
        </w:sectPr>
      </w:pPr>
    </w:p>
    <w:p w14:paraId="7BDD3D97">
      <w:pPr>
        <w:spacing w:line="360" w:lineRule="auto"/>
        <w:rPr>
          <w:rFonts w:hint="eastAsia" w:ascii="仿宋" w:hAnsi="仿宋" w:eastAsia="仿宋" w:cs="仿宋"/>
          <w:sz w:val="28"/>
          <w:szCs w:val="28"/>
        </w:rPr>
      </w:pPr>
    </w:p>
    <w:p w14:paraId="052A771F">
      <w:pPr>
        <w:spacing w:line="360" w:lineRule="auto"/>
        <w:rPr>
          <w:rFonts w:ascii="仿宋" w:hAnsi="仿宋" w:eastAsia="仿宋" w:cs="仿宋"/>
          <w:sz w:val="28"/>
          <w:szCs w:val="28"/>
        </w:rPr>
        <w:sectPr>
          <w:type w:val="continuous"/>
          <w:pgSz w:w="11905" w:h="16837"/>
          <w:pgMar w:top="1440" w:right="1800" w:bottom="1440" w:left="1800" w:header="0" w:footer="0" w:gutter="0"/>
          <w:cols w:space="720" w:num="2"/>
        </w:sectPr>
      </w:pPr>
    </w:p>
    <w:p w14:paraId="7190C5DC">
      <w:pPr>
        <w:spacing w:line="360" w:lineRule="auto"/>
        <w:rPr>
          <w:rFonts w:ascii="仿宋" w:hAnsi="仿宋" w:eastAsia="仿宋" w:cs="仿宋"/>
          <w:sz w:val="28"/>
          <w:szCs w:val="28"/>
        </w:rPr>
      </w:pPr>
      <w:r>
        <w:rPr>
          <w:rFonts w:hint="eastAsia" w:ascii="仿宋" w:hAnsi="仿宋" w:eastAsia="仿宋" w:cs="仿宋"/>
          <w:sz w:val="28"/>
          <w:szCs w:val="28"/>
        </w:rPr>
        <w:t>甲方：</w:t>
      </w:r>
    </w:p>
    <w:p w14:paraId="5A037A70">
      <w:pPr>
        <w:spacing w:line="360" w:lineRule="auto"/>
        <w:rPr>
          <w:rFonts w:ascii="仿宋" w:hAnsi="仿宋" w:eastAsia="仿宋" w:cs="仿宋"/>
          <w:sz w:val="28"/>
          <w:szCs w:val="28"/>
        </w:rPr>
      </w:pPr>
      <w:r>
        <w:rPr>
          <w:rFonts w:hint="eastAsia" w:ascii="仿宋" w:hAnsi="仿宋" w:eastAsia="仿宋" w:cs="仿宋"/>
          <w:sz w:val="28"/>
          <w:szCs w:val="28"/>
        </w:rPr>
        <w:t>法定代表人：</w:t>
      </w:r>
    </w:p>
    <w:p w14:paraId="527CFBB8">
      <w:pPr>
        <w:spacing w:line="360" w:lineRule="auto"/>
        <w:rPr>
          <w:rFonts w:ascii="仿宋" w:hAnsi="仿宋" w:eastAsia="仿宋" w:cs="仿宋"/>
          <w:sz w:val="28"/>
          <w:szCs w:val="28"/>
        </w:rPr>
      </w:pPr>
      <w:r>
        <w:rPr>
          <w:rFonts w:hint="eastAsia" w:ascii="仿宋" w:hAnsi="仿宋" w:eastAsia="仿宋" w:cs="仿宋"/>
          <w:sz w:val="28"/>
          <w:szCs w:val="28"/>
        </w:rPr>
        <w:t>代理人签字：</w:t>
      </w:r>
    </w:p>
    <w:p w14:paraId="1FD1A44D">
      <w:pPr>
        <w:spacing w:line="360" w:lineRule="auto"/>
        <w:rPr>
          <w:rFonts w:ascii="仿宋" w:hAnsi="仿宋" w:eastAsia="仿宋" w:cs="仿宋"/>
          <w:sz w:val="28"/>
          <w:szCs w:val="28"/>
        </w:rPr>
      </w:pPr>
      <w:r>
        <w:rPr>
          <w:rFonts w:hint="eastAsia" w:ascii="仿宋" w:hAnsi="仿宋" w:eastAsia="仿宋" w:cs="仿宋"/>
          <w:sz w:val="28"/>
          <w:szCs w:val="28"/>
        </w:rPr>
        <w:t>地址：</w:t>
      </w:r>
    </w:p>
    <w:p w14:paraId="4898EB60">
      <w:pPr>
        <w:spacing w:line="360" w:lineRule="auto"/>
        <w:rPr>
          <w:rFonts w:ascii="仿宋" w:hAnsi="仿宋" w:eastAsia="仿宋" w:cs="仿宋"/>
          <w:sz w:val="28"/>
          <w:szCs w:val="28"/>
        </w:rPr>
      </w:pPr>
      <w:r>
        <w:rPr>
          <w:rFonts w:hint="eastAsia" w:ascii="仿宋" w:hAnsi="仿宋" w:eastAsia="仿宋" w:cs="仿宋"/>
          <w:sz w:val="28"/>
          <w:szCs w:val="28"/>
        </w:rPr>
        <w:t>税号：</w:t>
      </w:r>
    </w:p>
    <w:p w14:paraId="2D8A8DB4">
      <w:pPr>
        <w:spacing w:line="360" w:lineRule="auto"/>
        <w:rPr>
          <w:rFonts w:ascii="仿宋" w:hAnsi="仿宋" w:eastAsia="仿宋" w:cs="仿宋"/>
          <w:sz w:val="28"/>
          <w:szCs w:val="28"/>
        </w:rPr>
      </w:pPr>
      <w:r>
        <w:rPr>
          <w:rFonts w:hint="eastAsia" w:ascii="仿宋" w:hAnsi="仿宋" w:eastAsia="仿宋" w:cs="仿宋"/>
          <w:sz w:val="28"/>
          <w:szCs w:val="28"/>
        </w:rPr>
        <w:t>开户行：</w:t>
      </w:r>
    </w:p>
    <w:p w14:paraId="376B0556">
      <w:pPr>
        <w:spacing w:line="360" w:lineRule="auto"/>
        <w:rPr>
          <w:rFonts w:ascii="仿宋" w:hAnsi="仿宋" w:eastAsia="仿宋" w:cs="仿宋"/>
          <w:sz w:val="28"/>
          <w:szCs w:val="28"/>
        </w:rPr>
      </w:pPr>
      <w:r>
        <w:rPr>
          <w:rFonts w:hint="eastAsia" w:ascii="仿宋" w:hAnsi="仿宋" w:eastAsia="仿宋" w:cs="仿宋"/>
          <w:sz w:val="28"/>
          <w:szCs w:val="28"/>
        </w:rPr>
        <w:t>日期：    年     月     日</w:t>
      </w:r>
    </w:p>
    <w:p w14:paraId="311BBAA6">
      <w:pPr>
        <w:spacing w:line="360" w:lineRule="auto"/>
        <w:rPr>
          <w:rFonts w:ascii="仿宋" w:hAnsi="仿宋" w:eastAsia="仿宋" w:cs="仿宋"/>
          <w:sz w:val="28"/>
          <w:szCs w:val="28"/>
        </w:rPr>
      </w:pPr>
      <w:r>
        <w:rPr>
          <w:rFonts w:hint="eastAsia" w:ascii="仿宋" w:hAnsi="仿宋" w:eastAsia="仿宋" w:cs="仿宋"/>
          <w:sz w:val="28"/>
          <w:szCs w:val="28"/>
        </w:rPr>
        <w:t>乙方：</w:t>
      </w:r>
    </w:p>
    <w:p w14:paraId="069FA843">
      <w:pPr>
        <w:spacing w:line="360" w:lineRule="auto"/>
        <w:rPr>
          <w:rFonts w:ascii="仿宋" w:hAnsi="仿宋" w:eastAsia="仿宋" w:cs="仿宋"/>
          <w:sz w:val="28"/>
          <w:szCs w:val="28"/>
        </w:rPr>
      </w:pPr>
      <w:r>
        <w:rPr>
          <w:rFonts w:hint="eastAsia" w:ascii="仿宋" w:hAnsi="仿宋" w:eastAsia="仿宋" w:cs="仿宋"/>
          <w:sz w:val="28"/>
          <w:szCs w:val="28"/>
        </w:rPr>
        <w:t>法定代表人：</w:t>
      </w:r>
    </w:p>
    <w:p w14:paraId="3606BE19">
      <w:pPr>
        <w:spacing w:line="360" w:lineRule="auto"/>
        <w:rPr>
          <w:rFonts w:ascii="仿宋" w:hAnsi="仿宋" w:eastAsia="仿宋" w:cs="仿宋"/>
          <w:sz w:val="28"/>
          <w:szCs w:val="28"/>
        </w:rPr>
      </w:pPr>
      <w:r>
        <w:rPr>
          <w:rFonts w:hint="eastAsia" w:ascii="仿宋" w:hAnsi="仿宋" w:eastAsia="仿宋" w:cs="仿宋"/>
          <w:sz w:val="28"/>
          <w:szCs w:val="28"/>
        </w:rPr>
        <w:t>代理人签字：</w:t>
      </w:r>
    </w:p>
    <w:p w14:paraId="3BB7A1EB">
      <w:pPr>
        <w:spacing w:line="360" w:lineRule="auto"/>
        <w:rPr>
          <w:rFonts w:ascii="仿宋" w:hAnsi="仿宋" w:eastAsia="仿宋" w:cs="仿宋"/>
          <w:sz w:val="28"/>
          <w:szCs w:val="28"/>
        </w:rPr>
      </w:pPr>
      <w:r>
        <w:rPr>
          <w:rFonts w:hint="eastAsia" w:ascii="仿宋" w:hAnsi="仿宋" w:eastAsia="仿宋" w:cs="仿宋"/>
          <w:sz w:val="28"/>
          <w:szCs w:val="28"/>
        </w:rPr>
        <w:t>地址：</w:t>
      </w:r>
    </w:p>
    <w:p w14:paraId="0ECB903D">
      <w:pPr>
        <w:spacing w:line="360" w:lineRule="auto"/>
        <w:rPr>
          <w:rFonts w:ascii="仿宋" w:hAnsi="仿宋" w:eastAsia="仿宋" w:cs="仿宋"/>
          <w:sz w:val="28"/>
          <w:szCs w:val="28"/>
        </w:rPr>
      </w:pPr>
      <w:r>
        <w:rPr>
          <w:rFonts w:hint="eastAsia" w:ascii="仿宋" w:hAnsi="仿宋" w:eastAsia="仿宋" w:cs="仿宋"/>
          <w:sz w:val="28"/>
          <w:szCs w:val="28"/>
        </w:rPr>
        <w:t>税号：</w:t>
      </w:r>
    </w:p>
    <w:p w14:paraId="32691BCC">
      <w:pPr>
        <w:spacing w:line="360" w:lineRule="auto"/>
        <w:rPr>
          <w:rFonts w:ascii="仿宋" w:hAnsi="仿宋" w:eastAsia="仿宋" w:cs="仿宋"/>
          <w:sz w:val="28"/>
          <w:szCs w:val="28"/>
        </w:rPr>
      </w:pPr>
      <w:r>
        <w:rPr>
          <w:rFonts w:hint="eastAsia" w:ascii="仿宋" w:hAnsi="仿宋" w:eastAsia="仿宋" w:cs="仿宋"/>
          <w:sz w:val="28"/>
          <w:szCs w:val="28"/>
        </w:rPr>
        <w:t>开户行：</w:t>
      </w:r>
    </w:p>
    <w:p w14:paraId="055C3E53">
      <w:pPr>
        <w:spacing w:line="360" w:lineRule="auto"/>
        <w:rPr>
          <w:rFonts w:hint="eastAsia" w:ascii="仿宋" w:hAnsi="仿宋" w:eastAsia="仿宋" w:cs="仿宋"/>
          <w:sz w:val="28"/>
          <w:szCs w:val="28"/>
        </w:rPr>
      </w:pPr>
      <w:r>
        <w:rPr>
          <w:rFonts w:hint="eastAsia" w:ascii="仿宋" w:hAnsi="仿宋" w:eastAsia="仿宋" w:cs="仿宋"/>
          <w:sz w:val="28"/>
          <w:szCs w:val="28"/>
        </w:rPr>
        <w:t>日期：      年     月    日</w:t>
      </w:r>
    </w:p>
    <w:p w14:paraId="359D09F2">
      <w:pPr>
        <w:spacing w:line="360" w:lineRule="auto"/>
        <w:rPr>
          <w:rFonts w:ascii="仿宋" w:hAnsi="仿宋" w:eastAsia="仿宋" w:cs="仿宋"/>
          <w:sz w:val="32"/>
          <w:szCs w:val="32"/>
        </w:rPr>
        <w:sectPr>
          <w:type w:val="continuous"/>
          <w:pgSz w:w="11905" w:h="16837"/>
          <w:pgMar w:top="1440" w:right="1800" w:bottom="1440" w:left="1800" w:header="0" w:footer="0" w:gutter="0"/>
          <w:cols w:space="720" w:num="2"/>
        </w:sectPr>
      </w:pPr>
    </w:p>
    <w:p w14:paraId="5A3CD9EF">
      <w:pPr>
        <w:pStyle w:val="3"/>
        <w:rPr>
          <w:rFonts w:hint="eastAsia" w:eastAsiaTheme="minorEastAsia"/>
        </w:rPr>
      </w:pPr>
    </w:p>
    <w:sectPr>
      <w:type w:val="continuous"/>
      <w:pgSz w:w="11905" w:h="16837"/>
      <w:pgMar w:top="1440" w:right="1800" w:bottom="1440" w:left="180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4688D">
    <w:pPr>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dhM2I1NmQ2MmNhOTgzNjYwNGUzODgxNTViODc4YWYifQ=="/>
  </w:docVars>
  <w:rsids>
    <w:rsidRoot w:val="35600A40"/>
    <w:rsid w:val="001B1DFF"/>
    <w:rsid w:val="002511A3"/>
    <w:rsid w:val="00287779"/>
    <w:rsid w:val="00353E88"/>
    <w:rsid w:val="003639DF"/>
    <w:rsid w:val="00422DA1"/>
    <w:rsid w:val="00620518"/>
    <w:rsid w:val="007C423E"/>
    <w:rsid w:val="00AB71A2"/>
    <w:rsid w:val="00AC6C79"/>
    <w:rsid w:val="00D6465F"/>
    <w:rsid w:val="00E5366B"/>
    <w:rsid w:val="147E12BF"/>
    <w:rsid w:val="1BC33A5C"/>
    <w:rsid w:val="2432177F"/>
    <w:rsid w:val="278248B2"/>
    <w:rsid w:val="2CD3067C"/>
    <w:rsid w:val="2D563560"/>
    <w:rsid w:val="35600A40"/>
    <w:rsid w:val="447812A5"/>
    <w:rsid w:val="47E524E0"/>
    <w:rsid w:val="4CF020C4"/>
    <w:rsid w:val="6A4A7396"/>
    <w:rsid w:val="7ACC2F08"/>
    <w:rsid w:val="7D700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jc w:val="left"/>
    </w:pPr>
    <w:rPr>
      <w:rFonts w:ascii="宋体"/>
    </w:rPr>
  </w:style>
  <w:style w:type="paragraph" w:styleId="3">
    <w:name w:val="table of authorities"/>
    <w:basedOn w:val="1"/>
    <w:next w:val="1"/>
    <w:autoRedefine/>
    <w:qFormat/>
    <w:uiPriority w:val="0"/>
    <w:pPr>
      <w:ind w:left="420" w:leftChars="200"/>
    </w:pPr>
  </w:style>
  <w:style w:type="paragraph" w:styleId="4">
    <w:name w:val="annotation text"/>
    <w:basedOn w:val="1"/>
    <w:link w:val="12"/>
    <w:autoRedefine/>
    <w:qFormat/>
    <w:uiPriority w:val="0"/>
  </w:style>
  <w:style w:type="paragraph" w:styleId="5">
    <w:name w:val="Plain Text"/>
    <w:basedOn w:val="1"/>
    <w:autoRedefine/>
    <w:qFormat/>
    <w:uiPriority w:val="0"/>
    <w:rPr>
      <w:rFonts w:ascii="宋体" w:hAnsi="Courier New"/>
    </w:rPr>
  </w:style>
  <w:style w:type="paragraph" w:styleId="6">
    <w:name w:val="annotation subject"/>
    <w:basedOn w:val="4"/>
    <w:next w:val="4"/>
    <w:link w:val="13"/>
    <w:uiPriority w:val="0"/>
    <w:rPr>
      <w:b/>
      <w:bCs/>
    </w:rPr>
  </w:style>
  <w:style w:type="character" w:styleId="9">
    <w:name w:val="annotation reference"/>
    <w:basedOn w:val="8"/>
    <w:qFormat/>
    <w:uiPriority w:val="0"/>
    <w:rPr>
      <w:sz w:val="21"/>
      <w:szCs w:val="21"/>
    </w:rPr>
  </w:style>
  <w:style w:type="paragraph" w:styleId="10">
    <w:name w:val="List Paragraph"/>
    <w:basedOn w:val="1"/>
    <w:qFormat/>
    <w:uiPriority w:val="34"/>
    <w:pPr>
      <w:ind w:firstLine="420" w:firstLineChars="200"/>
    </w:pPr>
  </w:style>
  <w:style w:type="paragraph" w:customStyle="1" w:styleId="11">
    <w:name w:val="Revision"/>
    <w:hidden/>
    <w:unhideWhenUsed/>
    <w:qFormat/>
    <w:uiPriority w:val="99"/>
    <w:rPr>
      <w:rFonts w:ascii="Arial" w:hAnsi="Arial" w:eastAsia="Arial" w:cs="Arial"/>
      <w:snapToGrid w:val="0"/>
      <w:color w:val="000000"/>
      <w:sz w:val="21"/>
      <w:szCs w:val="21"/>
      <w:lang w:val="en-US" w:eastAsia="zh-CN" w:bidi="ar-SA"/>
    </w:rPr>
  </w:style>
  <w:style w:type="character" w:customStyle="1" w:styleId="12">
    <w:name w:val="批注文字 字符"/>
    <w:basedOn w:val="8"/>
    <w:link w:val="4"/>
    <w:uiPriority w:val="0"/>
    <w:rPr>
      <w:rFonts w:ascii="Arial" w:hAnsi="Arial" w:eastAsia="Arial" w:cs="Arial"/>
      <w:snapToGrid w:val="0"/>
      <w:color w:val="000000"/>
      <w:sz w:val="21"/>
      <w:szCs w:val="21"/>
    </w:rPr>
  </w:style>
  <w:style w:type="character" w:customStyle="1" w:styleId="13">
    <w:name w:val="批注主题 字符"/>
    <w:basedOn w:val="12"/>
    <w:link w:val="6"/>
    <w:uiPriority w:val="0"/>
    <w:rPr>
      <w:rFonts w:ascii="Arial" w:hAnsi="Arial" w:eastAsia="Arial" w:cs="Arial"/>
      <w:b/>
      <w:bCs/>
      <w:snapToGrid w:val="0"/>
      <w:color w:val="000000"/>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2380</Words>
  <Characters>2619</Characters>
  <Lines>19</Lines>
  <Paragraphs>5</Paragraphs>
  <TotalTime>7</TotalTime>
  <ScaleCrop>false</ScaleCrop>
  <LinksUpToDate>false</LinksUpToDate>
  <CharactersWithSpaces>2654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2024-05-13T06:29:00Z</dcterms:created>
  <dc:creator>Administrator</dc:creator>
  <cp:lastModifiedBy>86185</cp:lastModifiedBy>
  <cp:lastPrinted>2025-01-07T01:35:22Z</cp:lastPrinted>
  <dcterms:modified xsi:type="dcterms:W3CDTF">2025-01-07T01:42:14Z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19F920A39BC64E05AC42A82B6B395FC0_13</vt:lpwstr>
  </property>
  <property fmtid="{D5CDD505-2E9C-101B-9397-08002B2CF9AE}" pid="4" name="KSOTemplateDocerSaveRecord">
    <vt:lpwstr>eyJoZGlkIjoiMmNhYWMyMjNiYWQ4NDE3N2VmZDVkZDAyMjU1ZGE2NzgifQ==</vt:lpwstr>
  </property>
</Properties>
</file>